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57" w:rsidRPr="00C23346" w:rsidRDefault="00C23346" w:rsidP="00297957">
      <w:pPr>
        <w:jc w:val="center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i/>
          <w:noProof/>
          <w:u w:val="single"/>
          <w:lang w:val="en-US" w:eastAsia="en-GB"/>
        </w:rPr>
        <w:t>INSPECTION CARD</w:t>
      </w:r>
    </w:p>
    <w:p w:rsidR="00297957" w:rsidRPr="00297957" w:rsidRDefault="00297957" w:rsidP="00297957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297957">
        <w:rPr>
          <w:rFonts w:ascii="Calibri" w:eastAsia="Calibri" w:hAnsi="Calibri" w:cs="Times New Roman"/>
          <w:b/>
          <w:sz w:val="28"/>
          <w:szCs w:val="28"/>
        </w:rPr>
        <w:t>Специални разпореждания за прибрежни гонки</w:t>
      </w:r>
    </w:p>
    <w:p w:rsidR="00297957" w:rsidRDefault="00297957" w:rsidP="00297957">
      <w:pPr>
        <w:tabs>
          <w:tab w:val="left" w:pos="0"/>
        </w:tabs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97957">
        <w:rPr>
          <w:rFonts w:ascii="Calibri" w:eastAsia="Calibri" w:hAnsi="Calibri" w:cs="Times New Roman"/>
          <w:b/>
          <w:sz w:val="28"/>
          <w:szCs w:val="28"/>
          <w:lang w:val="en-GB"/>
        </w:rPr>
        <w:t>OSR 201</w:t>
      </w:r>
      <w:r w:rsidRPr="00297957">
        <w:rPr>
          <w:rFonts w:ascii="Calibri" w:eastAsia="Calibri" w:hAnsi="Calibri" w:cs="Times New Roman"/>
          <w:b/>
          <w:sz w:val="28"/>
          <w:szCs w:val="28"/>
        </w:rPr>
        <w:t>8</w:t>
      </w:r>
      <w:r w:rsidRPr="00297957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– </w:t>
      </w:r>
      <w:r w:rsidRPr="00297957">
        <w:rPr>
          <w:rFonts w:ascii="Calibri" w:eastAsia="Calibri" w:hAnsi="Calibri" w:cs="Times New Roman"/>
          <w:b/>
          <w:sz w:val="28"/>
          <w:szCs w:val="28"/>
        </w:rPr>
        <w:t xml:space="preserve">Приложение </w:t>
      </w:r>
      <w:r w:rsidRPr="00297957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B – </w:t>
      </w:r>
      <w:r w:rsidRPr="00297957">
        <w:rPr>
          <w:rFonts w:ascii="Calibri" w:eastAsia="Calibri" w:hAnsi="Calibri" w:cs="Times New Roman"/>
          <w:b/>
          <w:sz w:val="28"/>
          <w:szCs w:val="28"/>
        </w:rPr>
        <w:t>Прибрежни гонки</w:t>
      </w:r>
    </w:p>
    <w:p w:rsidR="009965E0" w:rsidRDefault="009965E0" w:rsidP="00297957">
      <w:pPr>
        <w:tabs>
          <w:tab w:val="left" w:pos="0"/>
        </w:tabs>
        <w:spacing w:after="12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65E0" w:rsidRDefault="00B76ECE" w:rsidP="00297957">
      <w:pPr>
        <w:tabs>
          <w:tab w:val="left" w:pos="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ДЪРЖАВНО ПЪРВЕНСТВО НА </w:t>
      </w:r>
      <w:r>
        <w:rPr>
          <w:rFonts w:ascii="Arial" w:eastAsia="Calibri" w:hAnsi="Arial" w:cs="Arial"/>
          <w:b/>
          <w:sz w:val="24"/>
          <w:szCs w:val="24"/>
          <w:lang w:val="en-US"/>
        </w:rPr>
        <w:t>“IRC &amp; ORC”</w:t>
      </w:r>
      <w:r w:rsidR="009965E0">
        <w:rPr>
          <w:rFonts w:ascii="Arial" w:eastAsia="Calibri" w:hAnsi="Arial" w:cs="Arial"/>
          <w:b/>
          <w:sz w:val="24"/>
          <w:szCs w:val="24"/>
        </w:rPr>
        <w:t xml:space="preserve"> – 2019</w:t>
      </w:r>
    </w:p>
    <w:p w:rsidR="009965E0" w:rsidRPr="009965E0" w:rsidRDefault="009965E0" w:rsidP="00297957">
      <w:pPr>
        <w:tabs>
          <w:tab w:val="left" w:pos="0"/>
        </w:tabs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97957" w:rsidRDefault="00297957" w:rsidP="00297957">
      <w:pPr>
        <w:tabs>
          <w:tab w:val="left" w:pos="0"/>
        </w:tabs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297957">
        <w:rPr>
          <w:rFonts w:ascii="Calibri" w:eastAsia="Calibri" w:hAnsi="Calibri" w:cs="Times New Roman"/>
          <w:sz w:val="28"/>
          <w:szCs w:val="28"/>
        </w:rPr>
        <w:t xml:space="preserve">Лодка ................................................... </w:t>
      </w:r>
      <w:r w:rsidR="009965E0">
        <w:rPr>
          <w:rFonts w:ascii="Calibri" w:eastAsia="Calibri" w:hAnsi="Calibri" w:cs="Times New Roman"/>
          <w:sz w:val="28"/>
          <w:szCs w:val="28"/>
        </w:rPr>
        <w:t xml:space="preserve">             </w:t>
      </w:r>
      <w:r w:rsidRPr="00297957">
        <w:rPr>
          <w:rFonts w:ascii="Calibri" w:eastAsia="Calibri" w:hAnsi="Calibri" w:cs="Times New Roman"/>
          <w:sz w:val="28"/>
          <w:szCs w:val="28"/>
        </w:rPr>
        <w:t>Номер ветрило....................</w:t>
      </w:r>
    </w:p>
    <w:p w:rsidR="009965E0" w:rsidRPr="00297957" w:rsidRDefault="009965E0" w:rsidP="00297957">
      <w:pPr>
        <w:tabs>
          <w:tab w:val="left" w:pos="0"/>
        </w:tabs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1502"/>
      </w:tblGrid>
      <w:tr w:rsidR="00297957" w:rsidRPr="00297957" w:rsidTr="009747DD">
        <w:trPr>
          <w:trHeight w:val="357"/>
        </w:trPr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b/>
                <w:sz w:val="24"/>
                <w:szCs w:val="28"/>
                <w:u w:val="single"/>
              </w:rPr>
            </w:pPr>
            <w:r w:rsidRPr="00297957">
              <w:rPr>
                <w:b/>
                <w:sz w:val="24"/>
                <w:szCs w:val="28"/>
                <w:u w:val="single"/>
              </w:rPr>
              <w:t>№</w:t>
            </w:r>
          </w:p>
        </w:tc>
        <w:tc>
          <w:tcPr>
            <w:tcW w:w="5670" w:type="dxa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b/>
                <w:sz w:val="2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b/>
                <w:sz w:val="24"/>
                <w:szCs w:val="28"/>
                <w:u w:val="single"/>
              </w:rPr>
            </w:pPr>
            <w:r w:rsidRPr="00297957">
              <w:rPr>
                <w:b/>
                <w:sz w:val="24"/>
                <w:szCs w:val="28"/>
              </w:rPr>
              <w:t>СПИСЪК НА ЕКИПИРОВКАТА ЗА ПРОВЕРКА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proofErr w:type="spellStart"/>
            <w:r w:rsidRPr="00297957">
              <w:rPr>
                <w:sz w:val="24"/>
                <w:szCs w:val="28"/>
              </w:rPr>
              <w:t>Шкипер</w:t>
            </w:r>
            <w:proofErr w:type="spellEnd"/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4035"/>
              </w:tabs>
              <w:jc w:val="center"/>
              <w:rPr>
                <w:sz w:val="24"/>
                <w:szCs w:val="28"/>
              </w:rPr>
            </w:pPr>
            <w:proofErr w:type="spellStart"/>
            <w:r w:rsidRPr="00297957">
              <w:rPr>
                <w:sz w:val="24"/>
                <w:szCs w:val="28"/>
              </w:rPr>
              <w:t>Проверяващ</w:t>
            </w:r>
            <w:proofErr w:type="spellEnd"/>
          </w:p>
        </w:tc>
      </w:tr>
      <w:tr w:rsidR="00297957" w:rsidRPr="00297957" w:rsidTr="009747DD">
        <w:trPr>
          <w:trHeight w:val="397"/>
        </w:trPr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autoSpaceDE w:val="0"/>
              <w:autoSpaceDN w:val="0"/>
              <w:adjustRightInd w:val="0"/>
              <w:spacing w:before="80" w:after="80"/>
              <w:rPr>
                <w:rFonts w:cs="Helvetica"/>
                <w:sz w:val="24"/>
                <w:szCs w:val="24"/>
              </w:rPr>
            </w:pPr>
            <w:proofErr w:type="spellStart"/>
            <w:r w:rsidRPr="00297957">
              <w:rPr>
                <w:rFonts w:cs="Helvetica"/>
                <w:sz w:val="24"/>
                <w:szCs w:val="24"/>
              </w:rPr>
              <w:t>Една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здрава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кофа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с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вместимост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най-малко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9 л.,</w:t>
            </w:r>
          </w:p>
          <w:p w:rsidR="00297957" w:rsidRPr="00297957" w:rsidRDefault="00297957" w:rsidP="00297957">
            <w:pPr>
              <w:autoSpaceDE w:val="0"/>
              <w:autoSpaceDN w:val="0"/>
              <w:adjustRightInd w:val="0"/>
              <w:spacing w:before="80" w:after="80"/>
              <w:rPr>
                <w:rFonts w:cs="Helvetica"/>
                <w:sz w:val="24"/>
                <w:szCs w:val="24"/>
              </w:rPr>
            </w:pPr>
            <w:r w:rsidRPr="00297957">
              <w:rPr>
                <w:rFonts w:cs="Helvetica"/>
                <w:sz w:val="24"/>
                <w:szCs w:val="24"/>
              </w:rPr>
              <w:t xml:space="preserve">с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въже</w:t>
            </w:r>
            <w:proofErr w:type="spellEnd"/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rFonts w:cs="Helvetica"/>
                <w:sz w:val="24"/>
                <w:szCs w:val="24"/>
              </w:rPr>
            </w:pPr>
            <w:proofErr w:type="spellStart"/>
            <w:r w:rsidRPr="00297957">
              <w:rPr>
                <w:rFonts w:cs="Helvetica"/>
                <w:sz w:val="24"/>
                <w:szCs w:val="24"/>
              </w:rPr>
              <w:t>Един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компас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(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компас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за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ръчно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пеленговане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е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приемлив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autoSpaceDE w:val="0"/>
              <w:autoSpaceDN w:val="0"/>
              <w:adjustRightInd w:val="0"/>
              <w:spacing w:before="80" w:after="80"/>
              <w:rPr>
                <w:rFonts w:cs="Helvetica"/>
                <w:sz w:val="24"/>
                <w:szCs w:val="24"/>
              </w:rPr>
            </w:pPr>
            <w:proofErr w:type="spellStart"/>
            <w:r w:rsidRPr="00297957">
              <w:rPr>
                <w:rFonts w:cs="Helvetica"/>
                <w:sz w:val="24"/>
                <w:szCs w:val="24"/>
              </w:rPr>
              <w:t>Един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пожарогасител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(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ако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борда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има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електрическа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система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двигател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или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печка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bookmarkStart w:id="0" w:name="_GoBack"/>
        <w:bookmarkEnd w:id="0"/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4"/>
              </w:rPr>
            </w:pPr>
            <w:proofErr w:type="spellStart"/>
            <w:r w:rsidRPr="00297957">
              <w:rPr>
                <w:sz w:val="24"/>
                <w:szCs w:val="24"/>
              </w:rPr>
              <w:t>Една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котва</w:t>
            </w:r>
            <w:proofErr w:type="spellEnd"/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 xml:space="preserve">5 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4"/>
              </w:rPr>
            </w:pPr>
            <w:proofErr w:type="spellStart"/>
            <w:r w:rsidRPr="00297957">
              <w:rPr>
                <w:sz w:val="24"/>
                <w:szCs w:val="24"/>
              </w:rPr>
              <w:t>Спасителен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пояс</w:t>
            </w:r>
            <w:proofErr w:type="spellEnd"/>
            <w:r w:rsidRPr="00297957">
              <w:rPr>
                <w:sz w:val="24"/>
                <w:szCs w:val="24"/>
              </w:rPr>
              <w:t xml:space="preserve"> с </w:t>
            </w:r>
            <w:proofErr w:type="spellStart"/>
            <w:r w:rsidRPr="00297957">
              <w:rPr>
                <w:sz w:val="24"/>
                <w:szCs w:val="24"/>
              </w:rPr>
              <w:t>плаваща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котва</w:t>
            </w:r>
            <w:proofErr w:type="spellEnd"/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4"/>
              </w:rPr>
            </w:pPr>
            <w:proofErr w:type="spellStart"/>
            <w:r w:rsidRPr="00297957">
              <w:rPr>
                <w:sz w:val="24"/>
                <w:szCs w:val="24"/>
              </w:rPr>
              <w:t>Хвъргало</w:t>
            </w:r>
            <w:proofErr w:type="spellEnd"/>
            <w:r w:rsidRPr="00297957">
              <w:rPr>
                <w:sz w:val="24"/>
                <w:szCs w:val="24"/>
              </w:rPr>
              <w:t xml:space="preserve"> с </w:t>
            </w:r>
            <w:proofErr w:type="spellStart"/>
            <w:r w:rsidRPr="00297957">
              <w:rPr>
                <w:sz w:val="24"/>
                <w:szCs w:val="24"/>
              </w:rPr>
              <w:t>диаметър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най-малко</w:t>
            </w:r>
            <w:proofErr w:type="spellEnd"/>
            <w:r w:rsidRPr="00297957">
              <w:rPr>
                <w:sz w:val="24"/>
                <w:szCs w:val="24"/>
              </w:rPr>
              <w:t xml:space="preserve"> 6 </w:t>
            </w:r>
            <w:proofErr w:type="spellStart"/>
            <w:r w:rsidRPr="00297957">
              <w:rPr>
                <w:sz w:val="24"/>
                <w:szCs w:val="24"/>
              </w:rPr>
              <w:t>мм</w:t>
            </w:r>
            <w:proofErr w:type="spellEnd"/>
            <w:r w:rsidRPr="00297957">
              <w:rPr>
                <w:sz w:val="24"/>
                <w:szCs w:val="24"/>
              </w:rPr>
              <w:t xml:space="preserve"> и </w:t>
            </w:r>
            <w:proofErr w:type="spellStart"/>
            <w:r w:rsidRPr="00297957">
              <w:rPr>
                <w:sz w:val="24"/>
                <w:szCs w:val="24"/>
              </w:rPr>
              <w:t>дължина</w:t>
            </w:r>
            <w:proofErr w:type="spellEnd"/>
            <w:r w:rsidRPr="00297957">
              <w:rPr>
                <w:sz w:val="24"/>
                <w:szCs w:val="24"/>
              </w:rPr>
              <w:t xml:space="preserve"> 15 -25 м.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rPr>
          <w:trHeight w:val="786"/>
        </w:trPr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</w:tabs>
              <w:spacing w:before="80" w:after="80"/>
              <w:rPr>
                <w:sz w:val="24"/>
                <w:szCs w:val="24"/>
              </w:rPr>
            </w:pPr>
            <w:proofErr w:type="spellStart"/>
            <w:r w:rsidRPr="00297957">
              <w:rPr>
                <w:sz w:val="24"/>
                <w:szCs w:val="24"/>
              </w:rPr>
              <w:t>Здрав</w:t>
            </w:r>
            <w:proofErr w:type="spellEnd"/>
            <w:r w:rsidRPr="00297957">
              <w:rPr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sz w:val="24"/>
                <w:szCs w:val="24"/>
              </w:rPr>
              <w:t>остър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7957">
              <w:rPr>
                <w:sz w:val="24"/>
                <w:szCs w:val="24"/>
              </w:rPr>
              <w:t>нож</w:t>
            </w:r>
            <w:proofErr w:type="spellEnd"/>
            <w:r w:rsidRPr="00297957">
              <w:rPr>
                <w:sz w:val="24"/>
                <w:szCs w:val="24"/>
              </w:rPr>
              <w:t xml:space="preserve">  в</w:t>
            </w:r>
            <w:proofErr w:type="gram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кания</w:t>
            </w:r>
            <w:proofErr w:type="spellEnd"/>
            <w:r w:rsidRPr="00297957">
              <w:rPr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sz w:val="24"/>
                <w:szCs w:val="24"/>
              </w:rPr>
              <w:t>надеждно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закрепен</w:t>
            </w:r>
            <w:proofErr w:type="spellEnd"/>
            <w:r w:rsidRPr="00297957">
              <w:rPr>
                <w:sz w:val="24"/>
                <w:szCs w:val="24"/>
              </w:rPr>
              <w:t xml:space="preserve"> и </w:t>
            </w:r>
            <w:proofErr w:type="spellStart"/>
            <w:r w:rsidRPr="00297957">
              <w:rPr>
                <w:sz w:val="24"/>
                <w:szCs w:val="24"/>
              </w:rPr>
              <w:t>лесно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достъпен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от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палубата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или</w:t>
            </w:r>
            <w:proofErr w:type="spellEnd"/>
            <w:r w:rsidRPr="00297957">
              <w:rPr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sz w:val="24"/>
                <w:szCs w:val="24"/>
              </w:rPr>
              <w:t>кокпита</w:t>
            </w:r>
            <w:proofErr w:type="spellEnd"/>
            <w:r w:rsidRPr="00297957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747DD">
        <w:tc>
          <w:tcPr>
            <w:tcW w:w="534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  <w:r w:rsidRPr="00297957">
              <w:rPr>
                <w:sz w:val="24"/>
                <w:szCs w:val="28"/>
              </w:rPr>
              <w:t>8</w:t>
            </w: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97957" w:rsidRPr="00297957" w:rsidRDefault="00297957" w:rsidP="00297957">
            <w:pPr>
              <w:autoSpaceDE w:val="0"/>
              <w:autoSpaceDN w:val="0"/>
              <w:adjustRightInd w:val="0"/>
              <w:spacing w:before="80" w:after="80"/>
              <w:rPr>
                <w:rFonts w:cs="Helvetica"/>
                <w:sz w:val="24"/>
                <w:szCs w:val="24"/>
              </w:rPr>
            </w:pPr>
            <w:proofErr w:type="spellStart"/>
            <w:r w:rsidRPr="00297957">
              <w:rPr>
                <w:rFonts w:cs="Helvetica"/>
                <w:sz w:val="24"/>
                <w:szCs w:val="24"/>
              </w:rPr>
              <w:t>Всеки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член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екипажа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трябва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има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лично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спасително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средство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което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трябва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има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: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свирка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бъде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ясно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надписано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с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името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яхтата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или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човека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;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ако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е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надувно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бъде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редовно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проверявано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за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изправност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.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Ако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приложимите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класни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правила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или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състезателните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инструкции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предписват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друго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личните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спасителни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средства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трябва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имат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подемна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сила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поне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150 N,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разпределена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така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че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да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поддържа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човек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в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безсъзнание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с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лицето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нагоре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, в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положение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приблизително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45</w:t>
            </w:r>
            <w:r w:rsidRPr="00297957">
              <w:rPr>
                <w:rFonts w:cs="Helvetica"/>
                <w:sz w:val="24"/>
                <w:szCs w:val="24"/>
                <w:vertAlign w:val="superscript"/>
              </w:rPr>
              <w:t xml:space="preserve">о </w:t>
            </w:r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спрямо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водната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 xml:space="preserve"> </w:t>
            </w:r>
            <w:proofErr w:type="spellStart"/>
            <w:r w:rsidRPr="00297957">
              <w:rPr>
                <w:rFonts w:cs="Helvetica"/>
                <w:sz w:val="24"/>
                <w:szCs w:val="24"/>
              </w:rPr>
              <w:t>повърхност</w:t>
            </w:r>
            <w:proofErr w:type="spellEnd"/>
            <w:r w:rsidRPr="00297957">
              <w:rPr>
                <w:rFonts w:cs="Helvetica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80" w:after="80"/>
              <w:rPr>
                <w:sz w:val="24"/>
                <w:szCs w:val="28"/>
              </w:rPr>
            </w:pPr>
          </w:p>
        </w:tc>
      </w:tr>
      <w:tr w:rsidR="00297957" w:rsidRPr="00297957" w:rsidTr="009965E0">
        <w:trPr>
          <w:trHeight w:val="1490"/>
        </w:trPr>
        <w:tc>
          <w:tcPr>
            <w:tcW w:w="9181" w:type="dxa"/>
            <w:gridSpan w:val="4"/>
            <w:vAlign w:val="bottom"/>
          </w:tcPr>
          <w:p w:rsidR="00297957" w:rsidRPr="00297957" w:rsidRDefault="00297957" w:rsidP="00297957">
            <w:pPr>
              <w:tabs>
                <w:tab w:val="left" w:pos="0"/>
                <w:tab w:val="left" w:pos="4035"/>
              </w:tabs>
              <w:spacing w:before="120"/>
              <w:rPr>
                <w:sz w:val="24"/>
                <w:szCs w:val="28"/>
              </w:rPr>
            </w:pPr>
            <w:proofErr w:type="spellStart"/>
            <w:r w:rsidRPr="00297957">
              <w:rPr>
                <w:sz w:val="24"/>
                <w:szCs w:val="28"/>
              </w:rPr>
              <w:t>Като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шкипер</w:t>
            </w:r>
            <w:proofErr w:type="spellEnd"/>
            <w:r w:rsidRPr="00297957">
              <w:rPr>
                <w:sz w:val="24"/>
                <w:szCs w:val="28"/>
              </w:rPr>
              <w:t xml:space="preserve">, </w:t>
            </w:r>
            <w:proofErr w:type="spellStart"/>
            <w:r w:rsidRPr="00297957">
              <w:rPr>
                <w:sz w:val="24"/>
                <w:szCs w:val="28"/>
              </w:rPr>
              <w:t>декларирам</w:t>
            </w:r>
            <w:proofErr w:type="spellEnd"/>
            <w:r w:rsidRPr="00297957">
              <w:rPr>
                <w:sz w:val="24"/>
                <w:szCs w:val="28"/>
              </w:rPr>
              <w:t xml:space="preserve">, </w:t>
            </w:r>
            <w:proofErr w:type="spellStart"/>
            <w:r w:rsidRPr="00297957">
              <w:rPr>
                <w:sz w:val="24"/>
                <w:szCs w:val="28"/>
              </w:rPr>
              <w:t>че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днес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проверих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наличността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на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цялата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посочена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по-горе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необходима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екипировка</w:t>
            </w:r>
            <w:proofErr w:type="spellEnd"/>
            <w:r w:rsidRPr="00297957">
              <w:rPr>
                <w:sz w:val="24"/>
                <w:szCs w:val="28"/>
              </w:rPr>
              <w:t xml:space="preserve"> и </w:t>
            </w:r>
            <w:proofErr w:type="spellStart"/>
            <w:r w:rsidRPr="00297957">
              <w:rPr>
                <w:sz w:val="24"/>
                <w:szCs w:val="28"/>
              </w:rPr>
              <w:t>инструктирах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всеки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член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на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екипажа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как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да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използва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личното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си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спасително</w:t>
            </w:r>
            <w:proofErr w:type="spellEnd"/>
            <w:r w:rsidRPr="00297957">
              <w:rPr>
                <w:sz w:val="24"/>
                <w:szCs w:val="28"/>
              </w:rPr>
              <w:t xml:space="preserve"> </w:t>
            </w:r>
            <w:proofErr w:type="spellStart"/>
            <w:r w:rsidRPr="00297957">
              <w:rPr>
                <w:sz w:val="24"/>
                <w:szCs w:val="28"/>
              </w:rPr>
              <w:t>средство</w:t>
            </w:r>
            <w:proofErr w:type="spellEnd"/>
            <w:r w:rsidRPr="00297957">
              <w:rPr>
                <w:sz w:val="24"/>
                <w:szCs w:val="28"/>
              </w:rPr>
              <w:t xml:space="preserve">. </w:t>
            </w:r>
          </w:p>
          <w:p w:rsidR="00297957" w:rsidRPr="00297957" w:rsidRDefault="009965E0" w:rsidP="00297957">
            <w:pPr>
              <w:tabs>
                <w:tab w:val="left" w:pos="0"/>
                <w:tab w:val="left" w:pos="567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bg-BG"/>
              </w:rPr>
              <w:t xml:space="preserve">                                                                        </w:t>
            </w:r>
            <w:proofErr w:type="spellStart"/>
            <w:proofErr w:type="gramStart"/>
            <w:r w:rsidR="00297957" w:rsidRPr="00297957">
              <w:rPr>
                <w:sz w:val="24"/>
                <w:szCs w:val="28"/>
              </w:rPr>
              <w:t>Шкипер</w:t>
            </w:r>
            <w:proofErr w:type="spellEnd"/>
            <w:r w:rsidR="00297957" w:rsidRPr="00297957">
              <w:rPr>
                <w:sz w:val="24"/>
                <w:szCs w:val="28"/>
              </w:rPr>
              <w:t xml:space="preserve">  </w:t>
            </w:r>
            <w:proofErr w:type="spellStart"/>
            <w:r w:rsidR="00297957" w:rsidRPr="00297957">
              <w:rPr>
                <w:sz w:val="24"/>
                <w:szCs w:val="28"/>
              </w:rPr>
              <w:t>подпис</w:t>
            </w:r>
            <w:proofErr w:type="spellEnd"/>
            <w:proofErr w:type="gramEnd"/>
            <w:r w:rsidR="00297957" w:rsidRPr="00297957">
              <w:rPr>
                <w:sz w:val="24"/>
                <w:szCs w:val="28"/>
              </w:rPr>
              <w:t>:..........................................</w:t>
            </w:r>
          </w:p>
          <w:p w:rsidR="00297957" w:rsidRPr="009965E0" w:rsidRDefault="009965E0" w:rsidP="00297957">
            <w:pPr>
              <w:tabs>
                <w:tab w:val="left" w:pos="0"/>
                <w:tab w:val="left" w:pos="5670"/>
              </w:tabs>
              <w:rPr>
                <w:sz w:val="24"/>
                <w:szCs w:val="28"/>
                <w:lang w:val="bg-BG"/>
              </w:rPr>
            </w:pPr>
            <w:r>
              <w:rPr>
                <w:sz w:val="24"/>
                <w:szCs w:val="28"/>
                <w:lang w:val="bg-BG"/>
              </w:rPr>
              <w:t xml:space="preserve">Дата:……………………….                                 </w:t>
            </w:r>
            <w:proofErr w:type="spellStart"/>
            <w:proofErr w:type="gramStart"/>
            <w:r w:rsidR="00297957" w:rsidRPr="00297957">
              <w:rPr>
                <w:sz w:val="24"/>
                <w:szCs w:val="28"/>
              </w:rPr>
              <w:t>Имена</w:t>
            </w:r>
            <w:proofErr w:type="spellEnd"/>
            <w:r w:rsidR="00297957" w:rsidRPr="00297957">
              <w:rPr>
                <w:sz w:val="24"/>
                <w:szCs w:val="28"/>
              </w:rPr>
              <w:t xml:space="preserve"> ...............................................................</w:t>
            </w:r>
            <w:proofErr w:type="gramEnd"/>
            <w:r>
              <w:rPr>
                <w:sz w:val="24"/>
                <w:szCs w:val="28"/>
                <w:lang w:val="bg-BG"/>
              </w:rPr>
              <w:t xml:space="preserve">                       </w:t>
            </w:r>
          </w:p>
        </w:tc>
      </w:tr>
    </w:tbl>
    <w:p w:rsidR="00307BEE" w:rsidRDefault="00307BEE"/>
    <w:sectPr w:rsidR="0030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57"/>
    <w:rsid w:val="00297957"/>
    <w:rsid w:val="00307BEE"/>
    <w:rsid w:val="008466A4"/>
    <w:rsid w:val="008D1067"/>
    <w:rsid w:val="009965E0"/>
    <w:rsid w:val="00B76ECE"/>
    <w:rsid w:val="00C23346"/>
    <w:rsid w:val="00C57791"/>
    <w:rsid w:val="00E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95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95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Katovi</dc:creator>
  <cp:lastModifiedBy>Pit</cp:lastModifiedBy>
  <cp:revision>4</cp:revision>
  <dcterms:created xsi:type="dcterms:W3CDTF">2019-09-11T05:29:00Z</dcterms:created>
  <dcterms:modified xsi:type="dcterms:W3CDTF">2019-09-11T10:45:00Z</dcterms:modified>
</cp:coreProperties>
</file>