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2A" w:rsidRPr="00EE62E8" w:rsidRDefault="00EE62E8" w:rsidP="0077722A">
      <w:pPr>
        <w:spacing w:before="360"/>
        <w:rPr>
          <w:rFonts w:ascii="Times New Roman" w:hAnsi="Times New Roman"/>
          <w:b/>
          <w:bCs/>
          <w:smallCaps/>
          <w:sz w:val="28"/>
          <w:szCs w:val="28"/>
          <w:lang w:val="en-GB"/>
        </w:rPr>
      </w:pPr>
      <w:r w:rsidRPr="00EE62E8">
        <w:rPr>
          <w:rFonts w:ascii="Times New Roman" w:hAnsi="Times New Roman"/>
          <w:b/>
          <w:bCs/>
          <w:smallCaps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-580618</wp:posOffset>
            </wp:positionH>
            <wp:positionV relativeFrom="margin">
              <wp:posOffset>-623750</wp:posOffset>
            </wp:positionV>
            <wp:extent cx="6915210" cy="1035170"/>
            <wp:effectExtent l="0" t="0" r="3175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22A" w:rsidRDefault="00EE62E8" w:rsidP="0077722A">
      <w:pPr>
        <w:jc w:val="center"/>
        <w:rPr>
          <w:rFonts w:ascii="Times New Roman" w:hAnsi="Times New Roman"/>
          <w:b/>
          <w:bCs/>
          <w:smallCaps/>
          <w:sz w:val="28"/>
          <w:szCs w:val="28"/>
          <w:lang w:val="en-GB"/>
        </w:rPr>
      </w:pPr>
      <w:bookmarkStart w:id="0" w:name="_GoBack"/>
      <w:r w:rsidRPr="00EE62E8">
        <w:rPr>
          <w:rFonts w:ascii="Times New Roman" w:hAnsi="Times New Roman"/>
          <w:b/>
          <w:bCs/>
          <w:smallCaps/>
          <w:sz w:val="28"/>
          <w:szCs w:val="28"/>
          <w:lang w:val="en-GB"/>
        </w:rPr>
        <w:t>BIOPHYSICS</w:t>
      </w:r>
      <w:bookmarkEnd w:id="0"/>
      <w:r w:rsidRPr="00EE62E8">
        <w:rPr>
          <w:rFonts w:ascii="Times New Roman" w:hAnsi="Times New Roman"/>
          <w:b/>
          <w:bCs/>
          <w:smallCaps/>
          <w:sz w:val="28"/>
          <w:szCs w:val="28"/>
          <w:lang w:val="en-GB"/>
        </w:rPr>
        <w:t xml:space="preserve"> EXAMINATION SYLLABUS</w:t>
      </w:r>
    </w:p>
    <w:p w:rsidR="00EF0852" w:rsidRPr="00EE62E8" w:rsidRDefault="00EF0852" w:rsidP="0077722A">
      <w:pPr>
        <w:jc w:val="center"/>
        <w:rPr>
          <w:rFonts w:ascii="Times New Roman" w:hAnsi="Times New Roman"/>
          <w:b/>
          <w:bCs/>
          <w:smallCaps/>
          <w:sz w:val="28"/>
          <w:szCs w:val="28"/>
          <w:lang w:val="en-GB"/>
        </w:rPr>
      </w:pP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Basics of cybernetics. Feedback and control. Modelling biological systems.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First principle of thermodynamics. Enthalpy.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Second principle of thermodynamics. Entropy.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 xml:space="preserve">Types of biological membranes. Molecular structure of </w:t>
      </w:r>
      <w:proofErr w:type="spellStart"/>
      <w:r w:rsidRPr="00EE62E8">
        <w:rPr>
          <w:rFonts w:ascii="Times New Roman" w:hAnsi="Times New Roman"/>
          <w:szCs w:val="24"/>
          <w:lang w:val="en-GB"/>
        </w:rPr>
        <w:t>biomembranes</w:t>
      </w:r>
      <w:proofErr w:type="spellEnd"/>
      <w:r w:rsidRPr="00EE62E8">
        <w:rPr>
          <w:rFonts w:ascii="Times New Roman" w:hAnsi="Times New Roman"/>
          <w:szCs w:val="24"/>
          <w:lang w:val="en-GB"/>
        </w:rPr>
        <w:t>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 xml:space="preserve">Mechanical properties of </w:t>
      </w:r>
      <w:proofErr w:type="spellStart"/>
      <w:r w:rsidRPr="00EE62E8">
        <w:rPr>
          <w:rFonts w:ascii="Times New Roman" w:hAnsi="Times New Roman"/>
          <w:szCs w:val="24"/>
          <w:lang w:val="en-GB"/>
        </w:rPr>
        <w:t>biomembranes</w:t>
      </w:r>
      <w:proofErr w:type="spellEnd"/>
      <w:r w:rsidRPr="00EE62E8">
        <w:rPr>
          <w:rFonts w:ascii="Times New Roman" w:hAnsi="Times New Roman"/>
          <w:szCs w:val="24"/>
          <w:lang w:val="en-GB"/>
        </w:rPr>
        <w:t>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Passive transport of neutral particles.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Passive transport of ions.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Active transport mechanisms.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 xml:space="preserve">Resting potential of </w:t>
      </w:r>
      <w:proofErr w:type="spellStart"/>
      <w:r w:rsidRPr="00EE62E8">
        <w:rPr>
          <w:rFonts w:ascii="Times New Roman" w:hAnsi="Times New Roman"/>
          <w:szCs w:val="24"/>
          <w:lang w:val="en-GB"/>
        </w:rPr>
        <w:t>biomembranes</w:t>
      </w:r>
      <w:proofErr w:type="spellEnd"/>
      <w:r w:rsidRPr="00EE62E8">
        <w:rPr>
          <w:rFonts w:ascii="Times New Roman" w:hAnsi="Times New Roman"/>
          <w:szCs w:val="24"/>
          <w:lang w:val="en-GB"/>
        </w:rPr>
        <w:t>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 xml:space="preserve">Action potential of excitable </w:t>
      </w:r>
      <w:proofErr w:type="spellStart"/>
      <w:r w:rsidRPr="00EE62E8">
        <w:rPr>
          <w:rFonts w:ascii="Times New Roman" w:hAnsi="Times New Roman"/>
          <w:szCs w:val="24"/>
          <w:lang w:val="en-GB"/>
        </w:rPr>
        <w:t>biomembranes</w:t>
      </w:r>
      <w:proofErr w:type="spellEnd"/>
      <w:r w:rsidRPr="00EE62E8">
        <w:rPr>
          <w:rFonts w:ascii="Times New Roman" w:hAnsi="Times New Roman"/>
          <w:szCs w:val="24"/>
          <w:lang w:val="en-GB"/>
        </w:rPr>
        <w:t>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Propagation of the action potential.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Surface electric charge of cells.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Electrophoresis. Applications in medicine.</w:t>
      </w:r>
    </w:p>
    <w:p w:rsidR="0077722A" w:rsidRPr="00EE62E8" w:rsidRDefault="0077722A" w:rsidP="0077722A">
      <w:pPr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Cell processes, induced by ionising radiation.</w:t>
      </w:r>
    </w:p>
    <w:p w:rsidR="0077722A" w:rsidRPr="00EE62E8" w:rsidRDefault="0077722A" w:rsidP="0077722A">
      <w:pPr>
        <w:spacing w:before="360"/>
        <w:rPr>
          <w:rFonts w:ascii="Times New Roman" w:hAnsi="Times New Roman"/>
          <w:b/>
          <w:bCs/>
          <w:smallCaps/>
          <w:szCs w:val="24"/>
          <w:lang w:val="en-GB"/>
        </w:rPr>
      </w:pPr>
      <w:r w:rsidRPr="00EE62E8">
        <w:rPr>
          <w:rFonts w:ascii="Times New Roman" w:hAnsi="Times New Roman"/>
          <w:b/>
          <w:bCs/>
          <w:smallCaps/>
          <w:szCs w:val="24"/>
          <w:lang w:val="en-GB"/>
        </w:rPr>
        <w:t>Literature</w:t>
      </w:r>
    </w:p>
    <w:p w:rsidR="0077722A" w:rsidRPr="00EE62E8" w:rsidRDefault="0077722A" w:rsidP="0077722A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proofErr w:type="spellStart"/>
      <w:r w:rsidRPr="00EE62E8">
        <w:rPr>
          <w:rFonts w:ascii="Times New Roman" w:hAnsi="Times New Roman"/>
          <w:szCs w:val="24"/>
          <w:lang w:val="en-GB"/>
        </w:rPr>
        <w:t>R.Cotterill</w:t>
      </w:r>
      <w:proofErr w:type="spellEnd"/>
      <w:r w:rsidRPr="00EE62E8">
        <w:rPr>
          <w:rFonts w:ascii="Times New Roman" w:hAnsi="Times New Roman"/>
          <w:szCs w:val="24"/>
          <w:lang w:val="en-GB"/>
        </w:rPr>
        <w:t>, Biophysics – An Introduction, Wiley, 2004.</w:t>
      </w:r>
    </w:p>
    <w:p w:rsidR="0077722A" w:rsidRPr="00EE62E8" w:rsidRDefault="0077722A" w:rsidP="0077722A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proofErr w:type="spellStart"/>
      <w:r w:rsidRPr="00EE62E8">
        <w:rPr>
          <w:rFonts w:ascii="Times New Roman" w:hAnsi="Times New Roman"/>
          <w:szCs w:val="24"/>
          <w:lang w:val="en-GB"/>
        </w:rPr>
        <w:t>R.K.Hobbie</w:t>
      </w:r>
      <w:proofErr w:type="spellEnd"/>
      <w:r w:rsidRPr="00EE62E8">
        <w:rPr>
          <w:rFonts w:ascii="Times New Roman" w:hAnsi="Times New Roman"/>
          <w:szCs w:val="24"/>
          <w:lang w:val="en-GB"/>
        </w:rPr>
        <w:t>, Intermediate Physics for Medicine and Biology, Springer, 2007.</w:t>
      </w:r>
    </w:p>
    <w:p w:rsidR="0077722A" w:rsidRPr="00EE62E8" w:rsidRDefault="0077722A" w:rsidP="0077722A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proofErr w:type="spellStart"/>
      <w:r w:rsidRPr="00EE62E8">
        <w:rPr>
          <w:rFonts w:ascii="Times New Roman" w:hAnsi="Times New Roman"/>
          <w:szCs w:val="24"/>
          <w:lang w:val="en-GB"/>
        </w:rPr>
        <w:t>P.Davidovits</w:t>
      </w:r>
      <w:proofErr w:type="spellEnd"/>
      <w:r w:rsidRPr="00EE62E8">
        <w:rPr>
          <w:rFonts w:ascii="Times New Roman" w:hAnsi="Times New Roman"/>
          <w:szCs w:val="24"/>
          <w:lang w:val="en-GB"/>
        </w:rPr>
        <w:t>, Physics in Biology and Medicine, Harcourt Academic Press, 2008.</w:t>
      </w:r>
    </w:p>
    <w:p w:rsidR="00591318" w:rsidRPr="00EE62E8" w:rsidRDefault="0077722A" w:rsidP="0077722A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szCs w:val="24"/>
          <w:lang w:val="en-GB"/>
        </w:rPr>
      </w:pPr>
      <w:r w:rsidRPr="00EE62E8">
        <w:rPr>
          <w:rFonts w:ascii="Times New Roman" w:hAnsi="Times New Roman"/>
          <w:szCs w:val="24"/>
          <w:lang w:val="en-GB"/>
        </w:rPr>
        <w:t>Handouts.</w:t>
      </w:r>
    </w:p>
    <w:sectPr w:rsidR="00591318" w:rsidRPr="00EE62E8" w:rsidSect="0040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631"/>
    <w:multiLevelType w:val="hybridMultilevel"/>
    <w:tmpl w:val="D73001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321557"/>
    <w:multiLevelType w:val="hybridMultilevel"/>
    <w:tmpl w:val="A8CAC1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6D1"/>
    <w:rsid w:val="00400A05"/>
    <w:rsid w:val="00450DE8"/>
    <w:rsid w:val="0077722A"/>
    <w:rsid w:val="0077771F"/>
    <w:rsid w:val="008D76D1"/>
    <w:rsid w:val="00961048"/>
    <w:rsid w:val="00EE62E8"/>
    <w:rsid w:val="00EF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2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2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E64F8-71C6-421A-9DE1-A52353DCE162}"/>
</file>

<file path=customXml/itemProps2.xml><?xml version="1.0" encoding="utf-8"?>
<ds:datastoreItem xmlns:ds="http://schemas.openxmlformats.org/officeDocument/2006/customXml" ds:itemID="{C97EC9F4-40C6-42E8-ABB9-83A706175255}"/>
</file>

<file path=customXml/itemProps3.xml><?xml version="1.0" encoding="utf-8"?>
<ds:datastoreItem xmlns:ds="http://schemas.openxmlformats.org/officeDocument/2006/customXml" ds:itemID="{A5D149C5-FE53-4734-80CF-948DB5C3F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4</cp:revision>
  <dcterms:created xsi:type="dcterms:W3CDTF">2013-10-31T13:46:00Z</dcterms:created>
  <dcterms:modified xsi:type="dcterms:W3CDTF">2013-11-02T21:35:00Z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