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CB" w:rsidRDefault="001C76CB" w:rsidP="001C76CB">
      <w:pPr>
        <w:jc w:val="center"/>
        <w:rPr>
          <w:b/>
          <w:caps/>
          <w:sz w:val="28"/>
          <w:szCs w:val="28"/>
          <w:lang w:val="fr-FR"/>
        </w:rPr>
      </w:pPr>
      <w:bookmarkStart w:id="0" w:name="_GoBack"/>
      <w:bookmarkEnd w:id="0"/>
      <w:r w:rsidRPr="001C76CB">
        <w:rPr>
          <w:b/>
          <w:caps/>
          <w:sz w:val="28"/>
          <w:szCs w:val="28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-595223</wp:posOffset>
            </wp:positionH>
            <wp:positionV relativeFrom="margin">
              <wp:posOffset>-638355</wp:posOffset>
            </wp:positionV>
            <wp:extent cx="6915210" cy="1035170"/>
            <wp:effectExtent l="0" t="0" r="3175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CCE" w:rsidRPr="001C76CB" w:rsidRDefault="00290CCE" w:rsidP="001C76CB">
      <w:pPr>
        <w:jc w:val="center"/>
        <w:rPr>
          <w:b/>
          <w:caps/>
          <w:sz w:val="28"/>
          <w:szCs w:val="28"/>
          <w:lang w:val="fr-FR"/>
        </w:rPr>
      </w:pPr>
      <w:r w:rsidRPr="001C76CB">
        <w:rPr>
          <w:b/>
          <w:caps/>
          <w:sz w:val="28"/>
          <w:szCs w:val="28"/>
          <w:lang w:val="fr-FR"/>
        </w:rPr>
        <w:t>I</w:t>
      </w:r>
      <w:r w:rsidR="001C76CB" w:rsidRPr="001C76CB">
        <w:rPr>
          <w:b/>
          <w:caps/>
          <w:sz w:val="28"/>
          <w:szCs w:val="28"/>
          <w:lang w:val="fr-FR"/>
        </w:rPr>
        <w:t xml:space="preserve">nternal Diseases part II EXAMINATION </w:t>
      </w:r>
      <w:r w:rsidRPr="001C76CB">
        <w:rPr>
          <w:b/>
          <w:caps/>
          <w:sz w:val="28"/>
          <w:szCs w:val="28"/>
          <w:lang w:val="fr-FR"/>
        </w:rPr>
        <w:t>Syllabus</w:t>
      </w:r>
    </w:p>
    <w:p w:rsidR="00290CCE" w:rsidRDefault="00290CCE" w:rsidP="00AB799A">
      <w:pPr>
        <w:rPr>
          <w:rFonts w:asciiTheme="minorHAnsi" w:hAnsiTheme="minorHAnsi"/>
          <w:lang w:val="fr-FR"/>
        </w:rPr>
      </w:pPr>
    </w:p>
    <w:p w:rsidR="00AB799A" w:rsidRPr="001C76CB" w:rsidRDefault="00AB799A" w:rsidP="00AB799A">
      <w:pPr>
        <w:rPr>
          <w:lang w:val="fr-FR"/>
        </w:rPr>
      </w:pPr>
    </w:p>
    <w:p w:rsidR="00157590" w:rsidRPr="001C76CB" w:rsidRDefault="004D4473" w:rsidP="00AB799A">
      <w:pPr>
        <w:rPr>
          <w:b/>
          <w:caps/>
          <w:lang w:val="fr-FR"/>
        </w:rPr>
      </w:pPr>
      <w:r w:rsidRPr="001C76CB">
        <w:rPr>
          <w:b/>
          <w:caps/>
          <w:lang w:val="fr-FR"/>
        </w:rPr>
        <w:t>Endocrinology</w:t>
      </w:r>
    </w:p>
    <w:p w:rsidR="00157590" w:rsidRPr="001C76CB" w:rsidRDefault="00157590" w:rsidP="00AB799A">
      <w:pPr>
        <w:rPr>
          <w:lang w:val="fr-FR"/>
        </w:rPr>
      </w:pPr>
    </w:p>
    <w:p w:rsidR="00157590" w:rsidRPr="001C76CB" w:rsidRDefault="00157590" w:rsidP="00AB799A">
      <w:pPr>
        <w:pStyle w:val="ListParagraph"/>
        <w:numPr>
          <w:ilvl w:val="0"/>
          <w:numId w:val="7"/>
        </w:numPr>
        <w:rPr>
          <w:lang w:val="fr-FR"/>
        </w:rPr>
      </w:pPr>
      <w:proofErr w:type="gramStart"/>
      <w:r w:rsidRPr="001C76CB">
        <w:rPr>
          <w:lang w:val="fr-FR"/>
        </w:rPr>
        <w:t>1.</w:t>
      </w:r>
      <w:proofErr w:type="spellStart"/>
      <w:r w:rsidRPr="001C76CB">
        <w:rPr>
          <w:lang w:val="fr-FR"/>
        </w:rPr>
        <w:t>Diabetes</w:t>
      </w:r>
      <w:proofErr w:type="spellEnd"/>
      <w:proofErr w:type="gramEnd"/>
      <w:r w:rsidRPr="001C76CB">
        <w:rPr>
          <w:lang w:val="fr-FR"/>
        </w:rPr>
        <w:t xml:space="preserve"> </w:t>
      </w:r>
      <w:proofErr w:type="spellStart"/>
      <w:r w:rsidRPr="001C76CB">
        <w:rPr>
          <w:lang w:val="fr-FR"/>
        </w:rPr>
        <w:t>mellitus</w:t>
      </w:r>
      <w:proofErr w:type="spellEnd"/>
      <w:r w:rsidRPr="001C76CB">
        <w:rPr>
          <w:lang w:val="fr-FR"/>
        </w:rPr>
        <w:t>-</w:t>
      </w:r>
      <w:proofErr w:type="spellStart"/>
      <w:r w:rsidRPr="001C76CB">
        <w:rPr>
          <w:lang w:val="fr-FR"/>
        </w:rPr>
        <w:t>etiology</w:t>
      </w:r>
      <w:proofErr w:type="spellEnd"/>
      <w:r w:rsidRPr="001C76CB">
        <w:rPr>
          <w:lang w:val="fr-FR"/>
        </w:rPr>
        <w:t xml:space="preserve"> , </w:t>
      </w:r>
      <w:proofErr w:type="spellStart"/>
      <w:r w:rsidRPr="001C76CB">
        <w:rPr>
          <w:lang w:val="fr-FR"/>
        </w:rPr>
        <w:t>patogenesis</w:t>
      </w:r>
      <w:proofErr w:type="spellEnd"/>
      <w:r w:rsidRPr="001C76CB">
        <w:rPr>
          <w:lang w:val="fr-FR"/>
        </w:rPr>
        <w:t>, classification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rPr>
          <w:lang w:val="en-US"/>
        </w:rPr>
      </w:pPr>
      <w:r w:rsidRPr="001C76CB">
        <w:rPr>
          <w:lang w:val="en-US"/>
        </w:rPr>
        <w:t>2.Diabetes mellitus- type 1 and 2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rPr>
          <w:lang w:val="en-US"/>
        </w:rPr>
      </w:pPr>
      <w:r w:rsidRPr="001C76CB">
        <w:rPr>
          <w:lang w:val="en-US"/>
        </w:rPr>
        <w:t>3.Diabetes mellitus –complications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rPr>
          <w:lang w:val="en-US"/>
        </w:rPr>
      </w:pPr>
      <w:proofErr w:type="gramStart"/>
      <w:r w:rsidRPr="001C76CB">
        <w:rPr>
          <w:lang w:val="en-US"/>
        </w:rPr>
        <w:t>4.Diabetic</w:t>
      </w:r>
      <w:proofErr w:type="gramEnd"/>
      <w:r w:rsidRPr="001C76CB">
        <w:rPr>
          <w:lang w:val="en-US"/>
        </w:rPr>
        <w:t xml:space="preserve"> ketoacidosis-pathogenesis,  symptoms, differential diagnosis, treatment.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rPr>
          <w:lang w:val="en-US"/>
        </w:rPr>
      </w:pPr>
      <w:r w:rsidRPr="001C76CB">
        <w:rPr>
          <w:lang w:val="en-US"/>
        </w:rPr>
        <w:t>5.Hypoglycaemia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rPr>
          <w:lang w:val="en-US"/>
        </w:rPr>
      </w:pPr>
      <w:r w:rsidRPr="001C76CB">
        <w:rPr>
          <w:lang w:val="en-US"/>
        </w:rPr>
        <w:t>6.Treament of type 1 diabetes mellitus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rPr>
          <w:lang w:val="en-US"/>
        </w:rPr>
      </w:pPr>
      <w:r w:rsidRPr="001C76CB">
        <w:rPr>
          <w:lang w:val="en-US"/>
        </w:rPr>
        <w:t>Treatment of type 2 diabetes mellitus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r w:rsidRPr="001C76CB">
        <w:rPr>
          <w:lang w:val="en-US"/>
        </w:rPr>
        <w:t xml:space="preserve">Diabetes </w:t>
      </w:r>
      <w:proofErr w:type="spellStart"/>
      <w:r w:rsidRPr="001C76CB">
        <w:rPr>
          <w:lang w:val="en-US"/>
        </w:rPr>
        <w:t>insipidus</w:t>
      </w:r>
      <w:proofErr w:type="spellEnd"/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r w:rsidRPr="001C76CB">
        <w:rPr>
          <w:lang w:val="en-US"/>
        </w:rPr>
        <w:t>Tumors of the pituitary gland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r w:rsidRPr="001C76CB">
        <w:rPr>
          <w:lang w:val="en-US"/>
        </w:rPr>
        <w:t>Hypopituitarism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r w:rsidRPr="001C76CB">
        <w:rPr>
          <w:lang w:val="en-US"/>
        </w:rPr>
        <w:t xml:space="preserve">11.Thyreotoxicosis-classification, etiology,  </w:t>
      </w:r>
      <w:proofErr w:type="spellStart"/>
      <w:r w:rsidRPr="001C76CB">
        <w:rPr>
          <w:lang w:val="en-US"/>
        </w:rPr>
        <w:t>patogenesis</w:t>
      </w:r>
      <w:proofErr w:type="spellEnd"/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r w:rsidRPr="001C76CB">
        <w:rPr>
          <w:lang w:val="en-US"/>
        </w:rPr>
        <w:t>12.Thyreotoxicosis-  symptoms, diagnosis,  treatment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r w:rsidRPr="001C76CB">
        <w:rPr>
          <w:lang w:val="en-US"/>
        </w:rPr>
        <w:t>Thyroiditis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r w:rsidRPr="001C76CB">
        <w:rPr>
          <w:lang w:val="en-US"/>
        </w:rPr>
        <w:t>Hypothyroidism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proofErr w:type="spellStart"/>
      <w:r w:rsidRPr="001C76CB">
        <w:rPr>
          <w:lang w:val="en-US"/>
        </w:rPr>
        <w:t>Hypoparathyroididsm</w:t>
      </w:r>
      <w:proofErr w:type="spellEnd"/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r w:rsidRPr="001C76CB">
        <w:rPr>
          <w:lang w:val="en-US"/>
        </w:rPr>
        <w:t>Hyperparathyroidism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proofErr w:type="spellStart"/>
      <w:r w:rsidRPr="001C76CB">
        <w:rPr>
          <w:lang w:val="en-US"/>
        </w:rPr>
        <w:t>Hypercorticism</w:t>
      </w:r>
      <w:proofErr w:type="spellEnd"/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proofErr w:type="spellStart"/>
      <w:r w:rsidRPr="001C76CB">
        <w:rPr>
          <w:lang w:val="en-US"/>
        </w:rPr>
        <w:t>Hypocorticism</w:t>
      </w:r>
      <w:proofErr w:type="spellEnd"/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r w:rsidRPr="001C76CB">
        <w:rPr>
          <w:lang w:val="en-US"/>
        </w:rPr>
        <w:t>19.Pheochromocytoma</w:t>
      </w:r>
    </w:p>
    <w:p w:rsidR="00157590" w:rsidRPr="001C76CB" w:rsidRDefault="00157590" w:rsidP="00AB799A">
      <w:pPr>
        <w:pStyle w:val="ListParagraph"/>
        <w:numPr>
          <w:ilvl w:val="0"/>
          <w:numId w:val="7"/>
        </w:numPr>
        <w:tabs>
          <w:tab w:val="left" w:pos="795"/>
        </w:tabs>
        <w:rPr>
          <w:lang w:val="en-US"/>
        </w:rPr>
      </w:pPr>
      <w:r w:rsidRPr="001C76CB">
        <w:rPr>
          <w:lang w:val="en-US"/>
        </w:rPr>
        <w:t xml:space="preserve">20.Osteoporosis  - etiology, </w:t>
      </w:r>
      <w:proofErr w:type="spellStart"/>
      <w:r w:rsidRPr="001C76CB">
        <w:rPr>
          <w:lang w:val="en-US"/>
        </w:rPr>
        <w:t>patogenesis</w:t>
      </w:r>
      <w:proofErr w:type="spellEnd"/>
      <w:r w:rsidRPr="001C76CB">
        <w:rPr>
          <w:lang w:val="en-US"/>
        </w:rPr>
        <w:t>, symptoms, treatment</w:t>
      </w:r>
    </w:p>
    <w:p w:rsidR="00041D5F" w:rsidRPr="001C76CB" w:rsidRDefault="001C76CB" w:rsidP="00AB799A">
      <w:pPr>
        <w:rPr>
          <w:lang w:val="en-US"/>
        </w:rPr>
      </w:pPr>
    </w:p>
    <w:p w:rsidR="00157590" w:rsidRPr="001C76CB" w:rsidRDefault="00157590" w:rsidP="00AB799A">
      <w:pPr>
        <w:rPr>
          <w:lang w:val="en-US"/>
        </w:rPr>
      </w:pPr>
    </w:p>
    <w:p w:rsidR="00290CCE" w:rsidRPr="001C76CB" w:rsidRDefault="00AB799A" w:rsidP="00AB799A">
      <w:pPr>
        <w:rPr>
          <w:b/>
          <w:bCs/>
          <w:caps/>
          <w:lang w:val="en-US"/>
        </w:rPr>
      </w:pPr>
      <w:r w:rsidRPr="001C76CB">
        <w:rPr>
          <w:b/>
          <w:bCs/>
          <w:caps/>
          <w:lang w:val="en-US"/>
        </w:rPr>
        <w:t>Nephrology</w:t>
      </w:r>
    </w:p>
    <w:p w:rsidR="00290CCE" w:rsidRPr="001C76CB" w:rsidRDefault="00290CCE" w:rsidP="00AB799A">
      <w:pPr>
        <w:rPr>
          <w:bCs/>
          <w:lang w:val="en-US"/>
        </w:rPr>
      </w:pP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proofErr w:type="spellStart"/>
      <w:r w:rsidRPr="001C76CB">
        <w:rPr>
          <w:lang w:val="en-US"/>
        </w:rPr>
        <w:t>Nephrotic</w:t>
      </w:r>
      <w:proofErr w:type="spellEnd"/>
      <w:r w:rsidRPr="001C76CB">
        <w:rPr>
          <w:lang w:val="en-US"/>
        </w:rPr>
        <w:t xml:space="preserve"> syndrome.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proofErr w:type="spellStart"/>
      <w:r w:rsidRPr="001C76CB">
        <w:rPr>
          <w:lang w:val="en-US"/>
        </w:rPr>
        <w:t>Glomerulonephrites</w:t>
      </w:r>
      <w:proofErr w:type="spellEnd"/>
      <w:r w:rsidRPr="001C76CB">
        <w:rPr>
          <w:lang w:val="en-US"/>
        </w:rPr>
        <w:t>. Classification. Clinical manifestation.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proofErr w:type="spellStart"/>
      <w:r w:rsidRPr="001C76CB">
        <w:rPr>
          <w:lang w:val="en-US"/>
        </w:rPr>
        <w:t>Glomerulonephrites</w:t>
      </w:r>
      <w:proofErr w:type="spellEnd"/>
      <w:r w:rsidRPr="001C76CB">
        <w:rPr>
          <w:lang w:val="en-US"/>
        </w:rPr>
        <w:t>. Diagnosis. Principles of treatment.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r w:rsidRPr="001C76CB">
        <w:rPr>
          <w:lang w:val="en-US"/>
        </w:rPr>
        <w:t xml:space="preserve">Kidney in systemic disease: </w:t>
      </w:r>
      <w:proofErr w:type="spellStart"/>
      <w:r w:rsidRPr="001C76CB">
        <w:rPr>
          <w:lang w:val="en-US"/>
        </w:rPr>
        <w:t>Amyloidosis</w:t>
      </w:r>
      <w:proofErr w:type="spellEnd"/>
      <w:r w:rsidRPr="001C76CB">
        <w:rPr>
          <w:lang w:val="en-US"/>
        </w:rPr>
        <w:t xml:space="preserve">; </w:t>
      </w:r>
      <w:proofErr w:type="spellStart"/>
      <w:r w:rsidRPr="001C76CB">
        <w:rPr>
          <w:lang w:val="en-US"/>
        </w:rPr>
        <w:t>Hyperuricemic</w:t>
      </w:r>
      <w:proofErr w:type="spellEnd"/>
      <w:r w:rsidRPr="001C76CB">
        <w:rPr>
          <w:lang w:val="en-US"/>
        </w:rPr>
        <w:t xml:space="preserve"> syndrome.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r w:rsidRPr="001C76CB">
        <w:rPr>
          <w:lang w:val="en-US"/>
        </w:rPr>
        <w:t>Kidney in systemic disease: Lupus nephritis.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r w:rsidRPr="001C76CB">
        <w:rPr>
          <w:lang w:val="en-US"/>
        </w:rPr>
        <w:t>Diabetic nephropathy.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r w:rsidRPr="001C76CB">
        <w:rPr>
          <w:lang w:val="en-US"/>
        </w:rPr>
        <w:t>Polycystic kidney disease.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r w:rsidRPr="001C76CB">
        <w:rPr>
          <w:lang w:val="en-US"/>
        </w:rPr>
        <w:t xml:space="preserve">Nephrolithiasis. Obstructive </w:t>
      </w:r>
      <w:proofErr w:type="spellStart"/>
      <w:r w:rsidRPr="001C76CB">
        <w:rPr>
          <w:lang w:val="en-US"/>
        </w:rPr>
        <w:t>uropathy</w:t>
      </w:r>
      <w:proofErr w:type="spellEnd"/>
      <w:r w:rsidRPr="001C76CB">
        <w:rPr>
          <w:lang w:val="en-US"/>
        </w:rPr>
        <w:t>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r w:rsidRPr="001C76CB">
        <w:rPr>
          <w:lang w:val="en-US"/>
        </w:rPr>
        <w:t>Urinary tract infections.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r w:rsidRPr="001C76CB">
        <w:rPr>
          <w:lang w:val="en-US"/>
        </w:rPr>
        <w:t>Acute renal failure (Acute renal injury).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r w:rsidRPr="001C76CB">
        <w:rPr>
          <w:lang w:val="en-US"/>
        </w:rPr>
        <w:t>Chronic renal failure (</w:t>
      </w:r>
      <w:proofErr w:type="gramStart"/>
      <w:r w:rsidRPr="001C76CB">
        <w:rPr>
          <w:lang w:val="en-US"/>
        </w:rPr>
        <w:t>Chronic  kidney</w:t>
      </w:r>
      <w:proofErr w:type="gramEnd"/>
      <w:r w:rsidRPr="001C76CB">
        <w:rPr>
          <w:lang w:val="en-US"/>
        </w:rPr>
        <w:t xml:space="preserve"> disease).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r w:rsidRPr="001C76CB">
        <w:rPr>
          <w:lang w:val="en-US"/>
        </w:rPr>
        <w:t>Renal replacement therapy.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r w:rsidRPr="001C76CB">
        <w:rPr>
          <w:lang w:val="en-US"/>
        </w:rPr>
        <w:t>Acid-base, fluid, and electrolyte disorders.</w:t>
      </w:r>
    </w:p>
    <w:p w:rsidR="00290CCE" w:rsidRPr="001C76CB" w:rsidRDefault="00290CCE" w:rsidP="00AB799A">
      <w:pPr>
        <w:pStyle w:val="ListParagraph"/>
        <w:widowControl w:val="0"/>
        <w:numPr>
          <w:ilvl w:val="0"/>
          <w:numId w:val="7"/>
        </w:numPr>
        <w:suppressAutoHyphens/>
        <w:autoSpaceDE w:val="0"/>
        <w:rPr>
          <w:lang w:val="en-US"/>
        </w:rPr>
      </w:pPr>
      <w:r w:rsidRPr="001C76CB">
        <w:rPr>
          <w:lang w:val="en-US"/>
        </w:rPr>
        <w:t xml:space="preserve">Urinary tract </w:t>
      </w:r>
      <w:proofErr w:type="spellStart"/>
      <w:r w:rsidRPr="001C76CB">
        <w:rPr>
          <w:lang w:val="en-US"/>
        </w:rPr>
        <w:t>neoplasia</w:t>
      </w:r>
      <w:proofErr w:type="spellEnd"/>
    </w:p>
    <w:p w:rsidR="00AB799A" w:rsidRPr="001C76CB" w:rsidRDefault="00AB799A" w:rsidP="00AB799A">
      <w:pPr>
        <w:rPr>
          <w:lang w:val="en-US"/>
        </w:rPr>
      </w:pPr>
    </w:p>
    <w:p w:rsidR="00290CCE" w:rsidRPr="001C76CB" w:rsidRDefault="00290CCE" w:rsidP="00AB799A">
      <w:pPr>
        <w:rPr>
          <w:lang w:val="en-US"/>
        </w:rPr>
      </w:pPr>
    </w:p>
    <w:p w:rsidR="00AB799A" w:rsidRPr="001C76CB" w:rsidRDefault="00AB799A" w:rsidP="00AB799A">
      <w:pPr>
        <w:rPr>
          <w:lang w:val="en-US"/>
        </w:rPr>
      </w:pPr>
    </w:p>
    <w:p w:rsidR="00AB799A" w:rsidRPr="001C76CB" w:rsidRDefault="00AB799A" w:rsidP="00AB799A">
      <w:pPr>
        <w:rPr>
          <w:lang w:val="en-US"/>
        </w:rPr>
      </w:pPr>
    </w:p>
    <w:p w:rsidR="00290CCE" w:rsidRPr="001C76CB" w:rsidRDefault="00AB799A" w:rsidP="00AB799A">
      <w:pPr>
        <w:pStyle w:val="BodyText"/>
        <w:jc w:val="left"/>
        <w:rPr>
          <w:rFonts w:ascii="Times New Roman" w:hAnsi="Times New Roman"/>
          <w:caps/>
        </w:rPr>
      </w:pPr>
      <w:r w:rsidRPr="001C76CB">
        <w:rPr>
          <w:rFonts w:ascii="Times New Roman" w:hAnsi="Times New Roman"/>
          <w:caps/>
        </w:rPr>
        <w:t>Hematology</w:t>
      </w:r>
    </w:p>
    <w:p w:rsidR="00290CCE" w:rsidRPr="001C76CB" w:rsidRDefault="00290CCE" w:rsidP="00AB799A">
      <w:pPr>
        <w:pStyle w:val="BodyText"/>
        <w:jc w:val="left"/>
        <w:rPr>
          <w:rFonts w:ascii="Times New Roman" w:hAnsi="Times New Roman"/>
          <w:b w:val="0"/>
        </w:rPr>
      </w:pPr>
    </w:p>
    <w:p w:rsidR="00290CCE" w:rsidRPr="001C76CB" w:rsidRDefault="00AB799A" w:rsidP="00AB799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 w:val="0"/>
        </w:rPr>
      </w:pPr>
      <w:r w:rsidRPr="001C76CB">
        <w:rPr>
          <w:rFonts w:ascii="Times New Roman" w:hAnsi="Times New Roman"/>
          <w:b w:val="0"/>
        </w:rPr>
        <w:t>Iron deficiency anemia</w:t>
      </w:r>
    </w:p>
    <w:p w:rsidR="00290CCE" w:rsidRPr="001C76CB" w:rsidRDefault="00AB799A" w:rsidP="00AB799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 w:val="0"/>
        </w:rPr>
      </w:pPr>
      <w:r w:rsidRPr="001C76CB">
        <w:rPr>
          <w:rFonts w:ascii="Times New Roman" w:hAnsi="Times New Roman"/>
          <w:b w:val="0"/>
        </w:rPr>
        <w:t>Secondary anemias</w:t>
      </w:r>
    </w:p>
    <w:p w:rsidR="00290CCE" w:rsidRPr="001C76CB" w:rsidRDefault="00AB799A" w:rsidP="00AB799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 w:val="0"/>
        </w:rPr>
      </w:pPr>
      <w:r w:rsidRPr="001C76CB">
        <w:rPr>
          <w:rFonts w:ascii="Times New Roman" w:hAnsi="Times New Roman"/>
          <w:b w:val="0"/>
        </w:rPr>
        <w:t>Megaloblastic anemia</w:t>
      </w:r>
    </w:p>
    <w:p w:rsidR="00290CCE" w:rsidRPr="001C76CB" w:rsidRDefault="00AB799A" w:rsidP="00AB799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 w:val="0"/>
        </w:rPr>
      </w:pPr>
      <w:r w:rsidRPr="001C76CB">
        <w:rPr>
          <w:rFonts w:ascii="Times New Roman" w:hAnsi="Times New Roman"/>
          <w:b w:val="0"/>
        </w:rPr>
        <w:t>Hereditary hemolytic anemias</w:t>
      </w:r>
    </w:p>
    <w:p w:rsidR="00290CCE" w:rsidRPr="001C76CB" w:rsidRDefault="00AB799A" w:rsidP="00AB799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 w:val="0"/>
        </w:rPr>
      </w:pPr>
      <w:r w:rsidRPr="001C76CB">
        <w:rPr>
          <w:rFonts w:ascii="Times New Roman" w:hAnsi="Times New Roman"/>
          <w:b w:val="0"/>
        </w:rPr>
        <w:t>Autoimmune hemolytic anemia</w:t>
      </w:r>
    </w:p>
    <w:p w:rsidR="00290CCE" w:rsidRPr="001C76CB" w:rsidRDefault="00AB799A" w:rsidP="00AB799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 w:val="0"/>
        </w:rPr>
      </w:pPr>
      <w:r w:rsidRPr="001C76CB">
        <w:rPr>
          <w:rFonts w:ascii="Times New Roman" w:hAnsi="Times New Roman"/>
          <w:b w:val="0"/>
        </w:rPr>
        <w:t>Acquired aplastic anemia</w:t>
      </w:r>
    </w:p>
    <w:p w:rsidR="00290CCE" w:rsidRPr="001C76CB" w:rsidRDefault="00AB799A" w:rsidP="00AB799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 w:val="0"/>
        </w:rPr>
      </w:pPr>
      <w:r w:rsidRPr="001C76CB">
        <w:rPr>
          <w:rFonts w:ascii="Times New Roman" w:hAnsi="Times New Roman"/>
          <w:b w:val="0"/>
        </w:rPr>
        <w:t>Myelodysplastic syndromes</w:t>
      </w:r>
    </w:p>
    <w:p w:rsidR="00290CCE" w:rsidRPr="001C76CB" w:rsidRDefault="00AB799A" w:rsidP="00AB799A">
      <w:pPr>
        <w:pStyle w:val="ListParagraph"/>
        <w:numPr>
          <w:ilvl w:val="0"/>
          <w:numId w:val="7"/>
        </w:numPr>
        <w:rPr>
          <w:caps/>
          <w:u w:val="single"/>
        </w:rPr>
      </w:pPr>
      <w:r w:rsidRPr="001C76CB">
        <w:t>Acute leukemias</w:t>
      </w:r>
      <w:r w:rsidR="00290CCE" w:rsidRPr="001C76CB">
        <w:t xml:space="preserve"> </w:t>
      </w:r>
    </w:p>
    <w:p w:rsidR="00290CCE" w:rsidRPr="001C76CB" w:rsidRDefault="00AB799A" w:rsidP="00AB799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 w:val="0"/>
        </w:rPr>
      </w:pPr>
      <w:r w:rsidRPr="001C76CB">
        <w:rPr>
          <w:rFonts w:ascii="Times New Roman" w:hAnsi="Times New Roman"/>
          <w:b w:val="0"/>
        </w:rPr>
        <w:t>Chronic myeloproliferative diseases</w:t>
      </w:r>
      <w:r w:rsidR="00290CCE" w:rsidRPr="001C76CB">
        <w:rPr>
          <w:rFonts w:ascii="Times New Roman" w:hAnsi="Times New Roman"/>
          <w:b w:val="0"/>
        </w:rPr>
        <w:t xml:space="preserve"> (</w:t>
      </w:r>
      <w:r w:rsidRPr="001C76CB">
        <w:rPr>
          <w:rFonts w:ascii="Times New Roman" w:hAnsi="Times New Roman"/>
          <w:b w:val="0"/>
        </w:rPr>
        <w:t>polycythemia</w:t>
      </w:r>
      <w:r w:rsidR="00290CCE" w:rsidRPr="001C76CB">
        <w:rPr>
          <w:rFonts w:ascii="Times New Roman" w:hAnsi="Times New Roman"/>
          <w:b w:val="0"/>
          <w:i/>
        </w:rPr>
        <w:t xml:space="preserve"> </w:t>
      </w:r>
      <w:r w:rsidRPr="001C76CB">
        <w:rPr>
          <w:rFonts w:ascii="Times New Roman" w:hAnsi="Times New Roman"/>
          <w:b w:val="0"/>
          <w:i/>
        </w:rPr>
        <w:t>osteomyelofibrosis</w:t>
      </w:r>
      <w:r w:rsidRPr="001C76CB">
        <w:rPr>
          <w:rFonts w:ascii="Times New Roman" w:hAnsi="Times New Roman"/>
          <w:b w:val="0"/>
        </w:rPr>
        <w:t>, essential thrombocythemia)</w:t>
      </w:r>
    </w:p>
    <w:p w:rsidR="00290CCE" w:rsidRPr="001C76CB" w:rsidRDefault="00AB799A" w:rsidP="00AB799A">
      <w:pPr>
        <w:pStyle w:val="ListParagraph"/>
        <w:numPr>
          <w:ilvl w:val="0"/>
          <w:numId w:val="7"/>
        </w:numPr>
      </w:pPr>
      <w:r w:rsidRPr="001C76CB">
        <w:t>Chronic myeloid leukemia</w:t>
      </w:r>
      <w:r w:rsidR="00290CCE" w:rsidRPr="001C76CB">
        <w:t xml:space="preserve"> </w:t>
      </w:r>
    </w:p>
    <w:p w:rsidR="00290CCE" w:rsidRPr="001C76CB" w:rsidRDefault="00AB799A" w:rsidP="00AB799A">
      <w:pPr>
        <w:pStyle w:val="ListParagraph"/>
        <w:numPr>
          <w:ilvl w:val="0"/>
          <w:numId w:val="7"/>
        </w:numPr>
      </w:pPr>
      <w:r w:rsidRPr="001C76CB">
        <w:t>Non-hodgkin lymphomas</w:t>
      </w:r>
    </w:p>
    <w:p w:rsidR="00290CCE" w:rsidRPr="001C76CB" w:rsidRDefault="00AB799A" w:rsidP="00AB799A">
      <w:pPr>
        <w:pStyle w:val="ListParagraph"/>
        <w:numPr>
          <w:ilvl w:val="0"/>
          <w:numId w:val="7"/>
        </w:numPr>
        <w:rPr>
          <w:i/>
        </w:rPr>
      </w:pPr>
      <w:r w:rsidRPr="001C76CB">
        <w:t>Hodgkin disease</w:t>
      </w:r>
    </w:p>
    <w:p w:rsidR="00290CCE" w:rsidRPr="001C76CB" w:rsidRDefault="00AB799A" w:rsidP="00AB799A">
      <w:pPr>
        <w:pStyle w:val="ListParagraph"/>
        <w:numPr>
          <w:ilvl w:val="0"/>
          <w:numId w:val="7"/>
        </w:numPr>
        <w:rPr>
          <w:i/>
        </w:rPr>
      </w:pPr>
      <w:r w:rsidRPr="001C76CB">
        <w:rPr>
          <w:i/>
        </w:rPr>
        <w:t>Chronic lymphocytic leukemia (cll</w:t>
      </w:r>
      <w:r w:rsidR="00290CCE" w:rsidRPr="001C76CB">
        <w:t xml:space="preserve">) </w:t>
      </w:r>
    </w:p>
    <w:p w:rsidR="00290CCE" w:rsidRPr="001C76CB" w:rsidRDefault="00AB799A" w:rsidP="00AB799A">
      <w:pPr>
        <w:pStyle w:val="ListParagraph"/>
        <w:numPr>
          <w:ilvl w:val="0"/>
          <w:numId w:val="7"/>
        </w:numPr>
        <w:rPr>
          <w:rStyle w:val="PageNumber"/>
        </w:rPr>
      </w:pPr>
      <w:r w:rsidRPr="001C76CB">
        <w:rPr>
          <w:i/>
        </w:rPr>
        <w:t>Multiple myeloma</w:t>
      </w:r>
    </w:p>
    <w:p w:rsidR="00290CCE" w:rsidRPr="001C76CB" w:rsidRDefault="00AB799A" w:rsidP="00AB799A">
      <w:pPr>
        <w:pStyle w:val="ListParagraph"/>
        <w:numPr>
          <w:ilvl w:val="0"/>
          <w:numId w:val="7"/>
        </w:numPr>
      </w:pPr>
      <w:r w:rsidRPr="001C76CB">
        <w:t>Immune thrombocytopenia</w:t>
      </w:r>
    </w:p>
    <w:p w:rsidR="00290CCE" w:rsidRPr="001C76CB" w:rsidRDefault="00AB799A" w:rsidP="00AB799A">
      <w:pPr>
        <w:pStyle w:val="ListParagraph"/>
        <w:numPr>
          <w:ilvl w:val="0"/>
          <w:numId w:val="7"/>
        </w:numPr>
      </w:pPr>
      <w:r w:rsidRPr="001C76CB">
        <w:t>Thrombosis and antithrombotic therapy</w:t>
      </w:r>
    </w:p>
    <w:p w:rsidR="00290CCE" w:rsidRPr="001C76CB" w:rsidRDefault="00AB799A" w:rsidP="00AB799A">
      <w:pPr>
        <w:pStyle w:val="ListParagraph"/>
        <w:numPr>
          <w:ilvl w:val="0"/>
          <w:numId w:val="7"/>
        </w:numPr>
      </w:pPr>
      <w:r w:rsidRPr="001C76CB">
        <w:t>Hemophilia a</w:t>
      </w:r>
    </w:p>
    <w:p w:rsidR="00290CCE" w:rsidRPr="001C76CB" w:rsidRDefault="00AB799A" w:rsidP="00AB799A">
      <w:pPr>
        <w:pStyle w:val="ListParagraph"/>
        <w:numPr>
          <w:ilvl w:val="0"/>
          <w:numId w:val="7"/>
        </w:numPr>
      </w:pPr>
      <w:r w:rsidRPr="001C76CB">
        <w:t>Henoch-shonlein purpura</w:t>
      </w:r>
    </w:p>
    <w:p w:rsidR="00290CCE" w:rsidRPr="001C76CB" w:rsidRDefault="00AB799A" w:rsidP="00AB799A">
      <w:pPr>
        <w:pStyle w:val="ListParagraph"/>
        <w:numPr>
          <w:ilvl w:val="0"/>
          <w:numId w:val="7"/>
        </w:numPr>
      </w:pPr>
      <w:r w:rsidRPr="001C76CB">
        <w:t>Disseminated intravascular coagulation</w:t>
      </w:r>
    </w:p>
    <w:p w:rsidR="00290CCE" w:rsidRPr="001C76CB" w:rsidRDefault="00290CCE" w:rsidP="00AB799A">
      <w:pPr>
        <w:rPr>
          <w:lang w:val="en-US"/>
        </w:rPr>
      </w:pPr>
    </w:p>
    <w:p w:rsidR="00AB799A" w:rsidRPr="001C76CB" w:rsidRDefault="00AB799A" w:rsidP="00AB799A">
      <w:pPr>
        <w:rPr>
          <w:lang w:val="en-US"/>
        </w:rPr>
      </w:pPr>
    </w:p>
    <w:p w:rsidR="00290CCE" w:rsidRPr="001C76CB" w:rsidRDefault="00290CCE" w:rsidP="00AB799A">
      <w:pPr>
        <w:rPr>
          <w:b/>
          <w:caps/>
          <w:lang w:val="en-US"/>
        </w:rPr>
      </w:pPr>
      <w:r w:rsidRPr="001C76CB">
        <w:rPr>
          <w:b/>
          <w:caps/>
          <w:lang w:val="en-US"/>
        </w:rPr>
        <w:t>Gastroenterology</w:t>
      </w:r>
    </w:p>
    <w:p w:rsidR="00AB799A" w:rsidRPr="001C76CB" w:rsidRDefault="00AB799A" w:rsidP="00AB799A">
      <w:pPr>
        <w:rPr>
          <w:b/>
          <w:lang w:val="en-US"/>
        </w:rPr>
      </w:pP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 xml:space="preserve">Diseases of the </w:t>
      </w:r>
      <w:proofErr w:type="spellStart"/>
      <w:r w:rsidRPr="001C76CB">
        <w:rPr>
          <w:lang w:val="en-US"/>
        </w:rPr>
        <w:t>oesphagus</w:t>
      </w:r>
      <w:proofErr w:type="spellEnd"/>
      <w:r w:rsidRPr="001C76CB">
        <w:rPr>
          <w:lang w:val="en-US"/>
        </w:rPr>
        <w:t xml:space="preserve">. </w:t>
      </w:r>
      <w:proofErr w:type="spellStart"/>
      <w:r w:rsidRPr="001C76CB">
        <w:rPr>
          <w:lang w:val="en-US"/>
        </w:rPr>
        <w:t>Gastroesophageal</w:t>
      </w:r>
      <w:proofErr w:type="spellEnd"/>
      <w:r w:rsidRPr="001C76CB">
        <w:rPr>
          <w:lang w:val="en-US"/>
        </w:rPr>
        <w:t xml:space="preserve"> Reflux Disease.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 xml:space="preserve">Chronic gastritis. Infection with Helicobacter pylori. 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 xml:space="preserve">Peptic ulcer disease. 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 xml:space="preserve">Gastric cancer. 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proofErr w:type="spellStart"/>
      <w:r w:rsidRPr="001C76CB">
        <w:rPr>
          <w:lang w:val="en-US"/>
        </w:rPr>
        <w:t>Malabsorption</w:t>
      </w:r>
      <w:proofErr w:type="spellEnd"/>
      <w:r w:rsidRPr="001C76CB">
        <w:rPr>
          <w:lang w:val="en-US"/>
        </w:rPr>
        <w:t xml:space="preserve"> syndrome. Gluten </w:t>
      </w:r>
      <w:proofErr w:type="spellStart"/>
      <w:r w:rsidRPr="001C76CB">
        <w:rPr>
          <w:lang w:val="en-US"/>
        </w:rPr>
        <w:t>enteropathy</w:t>
      </w:r>
      <w:proofErr w:type="spellEnd"/>
      <w:r w:rsidRPr="001C76CB">
        <w:rPr>
          <w:lang w:val="en-US"/>
        </w:rPr>
        <w:t xml:space="preserve">.  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 xml:space="preserve">Inflammatory bowel diseases – Ulcerative colitis and </w:t>
      </w:r>
      <w:proofErr w:type="spellStart"/>
      <w:r w:rsidRPr="001C76CB">
        <w:rPr>
          <w:lang w:val="en-US"/>
        </w:rPr>
        <w:t>Crohn’s</w:t>
      </w:r>
      <w:proofErr w:type="spellEnd"/>
      <w:r w:rsidRPr="001C76CB">
        <w:rPr>
          <w:lang w:val="en-US"/>
        </w:rPr>
        <w:t xml:space="preserve"> disease.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>Colon cancer.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>Chronic viral hepatitis.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>Chronic non-viral hepatitis.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>Liver cirrhosis – etiology, clinical symptoms, diagnostics, treatment.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>Biliary cirrhosis.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>Complications of liver cirrhosis – portal hypertension, spontaneous bacterial peritonitis, encephalopathy, malignant transformation. Treatment.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proofErr w:type="spellStart"/>
      <w:r w:rsidRPr="001C76CB">
        <w:rPr>
          <w:lang w:val="en-US"/>
        </w:rPr>
        <w:t>Cholelithiasis</w:t>
      </w:r>
      <w:proofErr w:type="spellEnd"/>
      <w:r w:rsidRPr="001C76CB">
        <w:rPr>
          <w:lang w:val="en-US"/>
        </w:rPr>
        <w:t xml:space="preserve">. </w:t>
      </w:r>
      <w:proofErr w:type="spellStart"/>
      <w:r w:rsidRPr="001C76CB">
        <w:rPr>
          <w:lang w:val="en-US"/>
        </w:rPr>
        <w:t>Cholecystitis</w:t>
      </w:r>
      <w:proofErr w:type="spellEnd"/>
      <w:r w:rsidRPr="001C76CB">
        <w:rPr>
          <w:lang w:val="en-US"/>
        </w:rPr>
        <w:t>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proofErr w:type="spellStart"/>
      <w:r w:rsidRPr="001C76CB">
        <w:rPr>
          <w:lang w:val="en-US"/>
        </w:rPr>
        <w:t>Tumours</w:t>
      </w:r>
      <w:proofErr w:type="spellEnd"/>
      <w:r w:rsidRPr="001C76CB">
        <w:rPr>
          <w:lang w:val="en-US"/>
        </w:rPr>
        <w:t xml:space="preserve"> of the liver and the biliary tract. 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 xml:space="preserve">Jaundice – types, mechanism of formation and differential diagnosis. 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>Cholestasis.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>Pancreatitis.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>Cancer of the pancreas.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 xml:space="preserve">Acute hemorrhage from the GI tract – diagnostic approach and treatment. </w:t>
      </w:r>
    </w:p>
    <w:p w:rsidR="00290CCE" w:rsidRPr="001C76CB" w:rsidRDefault="00290CCE" w:rsidP="00AB799A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rPr>
          <w:lang w:val="en-US"/>
        </w:rPr>
      </w:pPr>
      <w:r w:rsidRPr="001C76CB">
        <w:rPr>
          <w:lang w:val="en-US"/>
        </w:rPr>
        <w:t xml:space="preserve">Gastrointestinal manifestations in AIDS. </w:t>
      </w:r>
    </w:p>
    <w:p w:rsidR="00290CCE" w:rsidRPr="001C76CB" w:rsidRDefault="00290CCE" w:rsidP="00AB799A">
      <w:pPr>
        <w:rPr>
          <w:lang w:val="en-US"/>
        </w:rPr>
      </w:pPr>
    </w:p>
    <w:sectPr w:rsidR="00290CCE" w:rsidRPr="001C76CB" w:rsidSect="00AB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</w:abstractNum>
  <w:abstractNum w:abstractNumId="3">
    <w:nsid w:val="0288548A"/>
    <w:multiLevelType w:val="hybridMultilevel"/>
    <w:tmpl w:val="E018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0ACB"/>
    <w:multiLevelType w:val="hybridMultilevel"/>
    <w:tmpl w:val="D5C09E8A"/>
    <w:lvl w:ilvl="0" w:tplc="7CC89E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02703"/>
    <w:multiLevelType w:val="hybridMultilevel"/>
    <w:tmpl w:val="A1D0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548C"/>
    <w:multiLevelType w:val="hybridMultilevel"/>
    <w:tmpl w:val="A384A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1B60"/>
    <w:multiLevelType w:val="hybridMultilevel"/>
    <w:tmpl w:val="F0E66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771E6F"/>
    <w:multiLevelType w:val="hybridMultilevel"/>
    <w:tmpl w:val="9D8A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029D1"/>
    <w:multiLevelType w:val="hybridMultilevel"/>
    <w:tmpl w:val="468E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590"/>
    <w:rsid w:val="000619F2"/>
    <w:rsid w:val="000F6D56"/>
    <w:rsid w:val="00157590"/>
    <w:rsid w:val="001C76CB"/>
    <w:rsid w:val="00290CCE"/>
    <w:rsid w:val="00425DF5"/>
    <w:rsid w:val="004D4473"/>
    <w:rsid w:val="008838BE"/>
    <w:rsid w:val="00AB799A"/>
    <w:rsid w:val="00A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CCE"/>
    <w:pPr>
      <w:jc w:val="center"/>
    </w:pPr>
    <w:rPr>
      <w:rFonts w:ascii="Garamond" w:hAnsi="Garamond"/>
      <w:b/>
      <w:bCs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290CCE"/>
    <w:rPr>
      <w:rFonts w:ascii="Garamond" w:eastAsia="Times New Roman" w:hAnsi="Garamond" w:cs="Times New Roman"/>
      <w:b/>
      <w:bCs/>
      <w:sz w:val="24"/>
      <w:szCs w:val="24"/>
      <w:lang w:val="cs-CZ" w:eastAsia="cs-CZ"/>
    </w:rPr>
  </w:style>
  <w:style w:type="character" w:styleId="PageNumber">
    <w:name w:val="page number"/>
    <w:basedOn w:val="DefaultParagraphFont"/>
    <w:rsid w:val="00290CCE"/>
  </w:style>
  <w:style w:type="paragraph" w:styleId="ListParagraph">
    <w:name w:val="List Paragraph"/>
    <w:basedOn w:val="Normal"/>
    <w:uiPriority w:val="34"/>
    <w:qFormat/>
    <w:rsid w:val="0029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CCE"/>
    <w:pPr>
      <w:jc w:val="center"/>
    </w:pPr>
    <w:rPr>
      <w:rFonts w:ascii="Garamond" w:hAnsi="Garamond"/>
      <w:b/>
      <w:bCs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290CCE"/>
    <w:rPr>
      <w:rFonts w:ascii="Garamond" w:eastAsia="Times New Roman" w:hAnsi="Garamond" w:cs="Times New Roman"/>
      <w:b/>
      <w:bCs/>
      <w:sz w:val="24"/>
      <w:szCs w:val="24"/>
      <w:lang w:val="cs-CZ" w:eastAsia="cs-CZ"/>
    </w:rPr>
  </w:style>
  <w:style w:type="character" w:styleId="PageNumber">
    <w:name w:val="page number"/>
    <w:basedOn w:val="DefaultParagraphFont"/>
    <w:rsid w:val="00290CCE"/>
  </w:style>
  <w:style w:type="paragraph" w:styleId="ListParagraph">
    <w:name w:val="List Paragraph"/>
    <w:basedOn w:val="Normal"/>
    <w:uiPriority w:val="34"/>
    <w:qFormat/>
    <w:rsid w:val="0029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39595-5B54-4BDA-B16F-DB831DA41B47}"/>
</file>

<file path=customXml/itemProps2.xml><?xml version="1.0" encoding="utf-8"?>
<ds:datastoreItem xmlns:ds="http://schemas.openxmlformats.org/officeDocument/2006/customXml" ds:itemID="{CE8325EF-BF48-4218-B1A5-58EB7C70EE78}"/>
</file>

<file path=customXml/itemProps3.xml><?xml version="1.0" encoding="utf-8"?>
<ds:datastoreItem xmlns:ds="http://schemas.openxmlformats.org/officeDocument/2006/customXml" ds:itemID="{D787F724-6686-4D3A-BA28-890527B3F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Dilqna Panaiotova</dc:creator>
  <cp:lastModifiedBy>User</cp:lastModifiedBy>
  <cp:revision>3</cp:revision>
  <dcterms:created xsi:type="dcterms:W3CDTF">2013-10-31T07:21:00Z</dcterms:created>
  <dcterms:modified xsi:type="dcterms:W3CDTF">2013-11-03T16:54:00Z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