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02" w:rsidRDefault="00267A02" w:rsidP="000E123A">
      <w:pPr>
        <w:jc w:val="center"/>
        <w:rPr>
          <w:b/>
        </w:rPr>
      </w:pPr>
      <w:bookmarkStart w:id="0" w:name="_GoBack"/>
      <w:bookmarkEnd w:id="0"/>
    </w:p>
    <w:p w:rsidR="000E123A" w:rsidRDefault="000E123A" w:rsidP="000E123A">
      <w:pPr>
        <w:jc w:val="center"/>
        <w:rPr>
          <w:b/>
        </w:rPr>
      </w:pPr>
      <w:r w:rsidRPr="000E123A">
        <w:rPr>
          <w:b/>
        </w:rPr>
        <w:t>ПРОЦЕДУРА</w:t>
      </w:r>
    </w:p>
    <w:p w:rsidR="00BA45D3" w:rsidRDefault="00BA45D3" w:rsidP="000E123A">
      <w:pPr>
        <w:jc w:val="center"/>
        <w:rPr>
          <w:b/>
        </w:rPr>
      </w:pPr>
    </w:p>
    <w:p w:rsidR="00BA45D3" w:rsidRPr="00BA45D3" w:rsidRDefault="00BA45D3" w:rsidP="00C604E3">
      <w:pPr>
        <w:jc w:val="center"/>
        <w:rPr>
          <w:b/>
        </w:rPr>
      </w:pPr>
      <w:r w:rsidRPr="00BA45D3">
        <w:rPr>
          <w:b/>
        </w:rPr>
        <w:t>ПО РАЗПОЗНАВАНЕ И ПРИЗН</w:t>
      </w:r>
      <w:r w:rsidR="00C604E3">
        <w:rPr>
          <w:b/>
        </w:rPr>
        <w:t>АВАНЕ НА ЧУЖДЕСТРАННИ ПАРТНЬОРИ,</w:t>
      </w:r>
      <w:r w:rsidRPr="00BA45D3">
        <w:rPr>
          <w:b/>
        </w:rPr>
        <w:t xml:space="preserve"> </w:t>
      </w:r>
    </w:p>
    <w:p w:rsidR="005E1369" w:rsidRPr="00C604E3" w:rsidRDefault="000E123A" w:rsidP="000E123A">
      <w:pPr>
        <w:jc w:val="center"/>
        <w:rPr>
          <w:b/>
        </w:rPr>
      </w:pPr>
      <w:r w:rsidRPr="000E123A">
        <w:rPr>
          <w:b/>
        </w:rPr>
        <w:t>СКЛЮЧВАНЕ НА ДВУСТ</w:t>
      </w:r>
      <w:r w:rsidR="00BA45D3">
        <w:rPr>
          <w:b/>
        </w:rPr>
        <w:t>РАННИ СПОРАЗУМЕНИЯ ЗА АКАДЕМИЧНО СЪТРУДНИЧЕСТВО</w:t>
      </w:r>
      <w:r w:rsidR="00C604E3">
        <w:rPr>
          <w:b/>
        </w:rPr>
        <w:t xml:space="preserve"> И </w:t>
      </w:r>
      <w:r w:rsidR="00C604E3" w:rsidRPr="00C604E3">
        <w:rPr>
          <w:b/>
        </w:rPr>
        <w:t>РАБОТА С МЕЖДУНАРОДНИ ПАРТНЬОРИ</w:t>
      </w:r>
    </w:p>
    <w:p w:rsidR="000E123A" w:rsidRPr="00C604E3" w:rsidRDefault="000E123A">
      <w:pPr>
        <w:rPr>
          <w:b/>
        </w:rPr>
      </w:pPr>
    </w:p>
    <w:p w:rsidR="00BA45D3" w:rsidRDefault="00BA45D3"/>
    <w:p w:rsidR="000E123A" w:rsidRDefault="00101409" w:rsidP="00E823A4">
      <w:pPr>
        <w:jc w:val="both"/>
      </w:pPr>
      <w:r w:rsidRPr="00433AAC">
        <w:t>Настоящата</w:t>
      </w:r>
      <w:r w:rsidR="001754DD" w:rsidRPr="00433AAC">
        <w:t xml:space="preserve"> процедура рег</w:t>
      </w:r>
      <w:r w:rsidR="00536566" w:rsidRPr="00433AAC">
        <w:t>ламент</w:t>
      </w:r>
      <w:r w:rsidR="001754DD" w:rsidRPr="00433AAC">
        <w:t xml:space="preserve">ира </w:t>
      </w:r>
      <w:r w:rsidRPr="00433AAC">
        <w:t xml:space="preserve">единствено разпознаването и признаването на чуждестранни партньори и </w:t>
      </w:r>
      <w:r w:rsidR="001754DD" w:rsidRPr="00433AAC">
        <w:t>сключването на договори за академично сътрудничество и н</w:t>
      </w:r>
      <w:r w:rsidRPr="00433AAC">
        <w:t>е регулира договори за съвместни обучения</w:t>
      </w:r>
      <w:r w:rsidR="001754DD" w:rsidRPr="00433AAC">
        <w:t xml:space="preserve">, образователен франчайз и други споразумения, регулирани от Закона за висшето образование или други нормативни </w:t>
      </w:r>
      <w:r w:rsidR="001754DD">
        <w:t xml:space="preserve">актове. </w:t>
      </w:r>
    </w:p>
    <w:p w:rsidR="001A3ED3" w:rsidRDefault="001A3ED3" w:rsidP="00E823A4">
      <w:pPr>
        <w:jc w:val="both"/>
      </w:pPr>
    </w:p>
    <w:p w:rsidR="001A3ED3" w:rsidRPr="00433AAC" w:rsidRDefault="001A3ED3" w:rsidP="001A3ED3">
      <w:pPr>
        <w:jc w:val="both"/>
      </w:pPr>
      <w:r w:rsidRPr="00433AAC">
        <w:t>Процедурата по разпознаване и признаване на чуждестранни партньори и сключване на двустранни споразумения за академично сътрудничество</w:t>
      </w:r>
      <w:r w:rsidR="00283F48" w:rsidRPr="00433AAC">
        <w:t xml:space="preserve"> </w:t>
      </w:r>
      <w:r w:rsidR="00495980" w:rsidRPr="00433AAC">
        <w:t>преминава през следните основни етапи:</w:t>
      </w:r>
    </w:p>
    <w:p w:rsidR="00495980" w:rsidRPr="00433AAC" w:rsidRDefault="00495980" w:rsidP="001A3ED3">
      <w:pPr>
        <w:jc w:val="both"/>
      </w:pPr>
    </w:p>
    <w:p w:rsidR="00495980" w:rsidRPr="00433AAC" w:rsidRDefault="00495980" w:rsidP="008F5425">
      <w:pPr>
        <w:pStyle w:val="ListParagraph"/>
        <w:numPr>
          <w:ilvl w:val="0"/>
          <w:numId w:val="2"/>
        </w:numPr>
        <w:ind w:left="720" w:hanging="360"/>
        <w:jc w:val="both"/>
        <w:rPr>
          <w:b/>
          <w:lang w:val="en-US"/>
        </w:rPr>
      </w:pPr>
      <w:r w:rsidRPr="00433AAC">
        <w:rPr>
          <w:b/>
        </w:rPr>
        <w:t>Разпознаване на международни партньори</w:t>
      </w:r>
    </w:p>
    <w:p w:rsidR="008F5425" w:rsidRPr="00433AAC" w:rsidRDefault="008F5425" w:rsidP="008F5425">
      <w:pPr>
        <w:pStyle w:val="ListParagraph"/>
        <w:ind w:left="1080"/>
        <w:jc w:val="both"/>
        <w:rPr>
          <w:lang w:val="en-US"/>
        </w:rPr>
      </w:pPr>
    </w:p>
    <w:p w:rsidR="008F5425" w:rsidRPr="00433AAC" w:rsidRDefault="00B67B38" w:rsidP="008F5425">
      <w:pPr>
        <w:pStyle w:val="ListParagraph"/>
        <w:numPr>
          <w:ilvl w:val="0"/>
          <w:numId w:val="8"/>
        </w:numPr>
        <w:jc w:val="both"/>
      </w:pPr>
      <w:r w:rsidRPr="00433AAC">
        <w:t>Иницииране на предложение за разпознаване на международен партньор</w:t>
      </w:r>
    </w:p>
    <w:p w:rsidR="00B67B38" w:rsidRPr="00433AAC" w:rsidRDefault="00B67B38" w:rsidP="00B67B38">
      <w:pPr>
        <w:ind w:left="360"/>
        <w:jc w:val="both"/>
      </w:pPr>
    </w:p>
    <w:p w:rsidR="00B67B38" w:rsidRPr="00433AAC" w:rsidRDefault="00D55BB5" w:rsidP="00C17929">
      <w:pPr>
        <w:pStyle w:val="ListParagraph"/>
        <w:numPr>
          <w:ilvl w:val="1"/>
          <w:numId w:val="8"/>
        </w:numPr>
        <w:jc w:val="both"/>
      </w:pPr>
      <w:r w:rsidRPr="00433AAC">
        <w:t xml:space="preserve"> </w:t>
      </w:r>
      <w:r w:rsidR="00C17929" w:rsidRPr="00433AAC">
        <w:t>Предложение за</w:t>
      </w:r>
      <w:r w:rsidRPr="00433AAC">
        <w:t xml:space="preserve"> </w:t>
      </w:r>
      <w:r w:rsidR="00C17929" w:rsidRPr="00433AAC">
        <w:t>разпознаване на международен партньор може да се направи:</w:t>
      </w:r>
    </w:p>
    <w:p w:rsidR="008F5425" w:rsidRPr="00433AAC" w:rsidRDefault="008F5425" w:rsidP="008F5425">
      <w:pPr>
        <w:ind w:left="360"/>
        <w:jc w:val="both"/>
      </w:pPr>
    </w:p>
    <w:p w:rsidR="008F5425" w:rsidRPr="00433AAC" w:rsidRDefault="008F5425" w:rsidP="00C17929">
      <w:pPr>
        <w:pStyle w:val="ListParagraph"/>
        <w:numPr>
          <w:ilvl w:val="0"/>
          <w:numId w:val="9"/>
        </w:numPr>
        <w:ind w:left="1080"/>
        <w:jc w:val="both"/>
      </w:pPr>
      <w:r w:rsidRPr="00433AAC">
        <w:t>По инициатива на Медицински университет - Варна</w:t>
      </w:r>
    </w:p>
    <w:p w:rsidR="008F5425" w:rsidRPr="00433AAC" w:rsidRDefault="008F5425" w:rsidP="00C17929">
      <w:pPr>
        <w:pStyle w:val="ListParagraph"/>
        <w:numPr>
          <w:ilvl w:val="0"/>
          <w:numId w:val="9"/>
        </w:numPr>
        <w:ind w:left="1080"/>
        <w:jc w:val="both"/>
      </w:pPr>
      <w:r w:rsidRPr="00433AAC">
        <w:t>По инициатива на чуждестранен университет и/или друга институция</w:t>
      </w:r>
    </w:p>
    <w:p w:rsidR="008F5425" w:rsidRPr="00433AAC" w:rsidRDefault="008F5425" w:rsidP="00C17929">
      <w:pPr>
        <w:pStyle w:val="ListParagraph"/>
        <w:numPr>
          <w:ilvl w:val="0"/>
          <w:numId w:val="9"/>
        </w:numPr>
        <w:ind w:left="1080"/>
        <w:jc w:val="both"/>
      </w:pPr>
      <w:r w:rsidRPr="00433AAC">
        <w:t xml:space="preserve">По препоръка на партньор, възпитаник или </w:t>
      </w:r>
      <w:r w:rsidR="00A248EA" w:rsidRPr="00433AAC">
        <w:t>звено/</w:t>
      </w:r>
      <w:r w:rsidRPr="00433AAC">
        <w:t>служител/представител на МУ – Варна</w:t>
      </w:r>
    </w:p>
    <w:p w:rsidR="008F5425" w:rsidRPr="00433AAC" w:rsidRDefault="008F5425" w:rsidP="00C17929">
      <w:pPr>
        <w:pStyle w:val="ListParagraph"/>
        <w:numPr>
          <w:ilvl w:val="0"/>
          <w:numId w:val="9"/>
        </w:numPr>
        <w:ind w:left="1080"/>
        <w:jc w:val="both"/>
      </w:pPr>
      <w:r w:rsidRPr="00433AAC">
        <w:t>Поради възникнала необходимост, в резултат на съвместна работа, проект, програма</w:t>
      </w:r>
    </w:p>
    <w:p w:rsidR="00B67B38" w:rsidRPr="00433AAC" w:rsidRDefault="008F5425" w:rsidP="00D16DC3">
      <w:pPr>
        <w:pStyle w:val="ListParagraph"/>
        <w:numPr>
          <w:ilvl w:val="0"/>
          <w:numId w:val="9"/>
        </w:numPr>
        <w:ind w:left="1080"/>
        <w:jc w:val="both"/>
      </w:pPr>
      <w:r w:rsidRPr="00433AAC">
        <w:t>На база получена информация от друг източник (медии, публикации, интернет проучвания</w:t>
      </w:r>
      <w:r w:rsidR="00C17929" w:rsidRPr="00433AAC">
        <w:t xml:space="preserve"> и др.</w:t>
      </w:r>
      <w:r w:rsidRPr="00433AAC">
        <w:t xml:space="preserve">), която </w:t>
      </w:r>
      <w:r w:rsidR="001447C9" w:rsidRPr="00433AAC">
        <w:t xml:space="preserve">представлява интерес за </w:t>
      </w:r>
      <w:r w:rsidRPr="00433AAC">
        <w:t>МУ-Варна</w:t>
      </w:r>
      <w:r w:rsidR="001447C9" w:rsidRPr="00433AAC">
        <w:t xml:space="preserve"> и би способствала за постигане на стратегическите цели и научни приоритети на университета</w:t>
      </w:r>
    </w:p>
    <w:p w:rsidR="00D55BB5" w:rsidRPr="00433AAC" w:rsidRDefault="00D55BB5" w:rsidP="00D55BB5">
      <w:pPr>
        <w:pStyle w:val="ListParagraph"/>
        <w:ind w:left="1080"/>
        <w:jc w:val="both"/>
      </w:pPr>
    </w:p>
    <w:p w:rsidR="001447C9" w:rsidRPr="00433AAC" w:rsidRDefault="00D55BB5" w:rsidP="00D55BB5">
      <w:pPr>
        <w:pStyle w:val="ListParagraph"/>
        <w:numPr>
          <w:ilvl w:val="1"/>
          <w:numId w:val="8"/>
        </w:numPr>
        <w:jc w:val="both"/>
      </w:pPr>
      <w:r w:rsidRPr="00433AAC">
        <w:t xml:space="preserve"> Предложението на инициатора следва да е писмено, мотивирано и съпров</w:t>
      </w:r>
      <w:r w:rsidR="00C27769" w:rsidRPr="00433AAC">
        <w:t>одено с предложения за обхвата,</w:t>
      </w:r>
      <w:r w:rsidRPr="00433AAC">
        <w:t xml:space="preserve"> сферите на сътрудничество</w:t>
      </w:r>
      <w:r w:rsidR="00C27769" w:rsidRPr="00433AAC">
        <w:t xml:space="preserve"> и конкретните дейности, които да бъдат заложени в договора за академично сътрудничество и работната програма към него.</w:t>
      </w:r>
    </w:p>
    <w:p w:rsidR="00B716E0" w:rsidRPr="00433AAC" w:rsidRDefault="00B716E0" w:rsidP="00B716E0">
      <w:pPr>
        <w:pStyle w:val="ListParagraph"/>
        <w:jc w:val="both"/>
      </w:pPr>
    </w:p>
    <w:p w:rsidR="00244819" w:rsidRPr="00433AAC" w:rsidRDefault="00244819" w:rsidP="00D55BB5">
      <w:pPr>
        <w:pStyle w:val="ListParagraph"/>
        <w:numPr>
          <w:ilvl w:val="1"/>
          <w:numId w:val="8"/>
        </w:numPr>
        <w:jc w:val="both"/>
      </w:pPr>
      <w:r w:rsidRPr="00433AAC">
        <w:t xml:space="preserve"> Предложението се подава до отдел „Международно сътрудничество“, заедно с контакти на инициатора или посочено от него лице, което ще </w:t>
      </w:r>
      <w:r w:rsidR="00B716E0" w:rsidRPr="00433AAC">
        <w:t xml:space="preserve">е отговорно за </w:t>
      </w:r>
      <w:r w:rsidRPr="00433AAC">
        <w:t>реализира</w:t>
      </w:r>
      <w:r w:rsidR="00B716E0" w:rsidRPr="00433AAC">
        <w:t>не на</w:t>
      </w:r>
      <w:r w:rsidRPr="00433AAC">
        <w:t xml:space="preserve"> сътрудничеството</w:t>
      </w:r>
    </w:p>
    <w:p w:rsidR="00C27769" w:rsidRPr="00433AAC" w:rsidRDefault="00C27769" w:rsidP="00C27769">
      <w:pPr>
        <w:pStyle w:val="ListParagraph"/>
        <w:jc w:val="both"/>
      </w:pPr>
    </w:p>
    <w:p w:rsidR="00B67B38" w:rsidRPr="00433AAC" w:rsidRDefault="00B67B38" w:rsidP="00B67B38">
      <w:pPr>
        <w:pStyle w:val="ListParagraph"/>
        <w:numPr>
          <w:ilvl w:val="0"/>
          <w:numId w:val="8"/>
        </w:numPr>
        <w:jc w:val="both"/>
      </w:pPr>
      <w:r w:rsidRPr="00433AAC">
        <w:lastRenderedPageBreak/>
        <w:t>Проучване на партньорите</w:t>
      </w:r>
    </w:p>
    <w:p w:rsidR="00B716E0" w:rsidRPr="00433AAC" w:rsidRDefault="00B716E0" w:rsidP="00B716E0">
      <w:pPr>
        <w:pStyle w:val="ListParagraph"/>
        <w:jc w:val="both"/>
      </w:pPr>
    </w:p>
    <w:p w:rsidR="00B716E0" w:rsidRPr="00433AAC" w:rsidRDefault="00B716E0" w:rsidP="00B716E0">
      <w:pPr>
        <w:pStyle w:val="ListParagraph"/>
        <w:numPr>
          <w:ilvl w:val="1"/>
          <w:numId w:val="8"/>
        </w:numPr>
        <w:jc w:val="both"/>
      </w:pPr>
      <w:r w:rsidRPr="00433AAC">
        <w:t xml:space="preserve"> След иницииране на предложението за разпознаване на международен партньор</w:t>
      </w:r>
      <w:r w:rsidR="00B16FBF" w:rsidRPr="00433AAC">
        <w:t>, се прави проучване относно верността на наличната информация и съответствието и с поставените цели и утвърдените научни приоритети</w:t>
      </w:r>
      <w:r w:rsidR="00872484" w:rsidRPr="00433AAC">
        <w:t xml:space="preserve"> на МУ-Варна</w:t>
      </w:r>
      <w:r w:rsidR="00B16FBF" w:rsidRPr="00433AAC">
        <w:t xml:space="preserve">. Проучването </w:t>
      </w:r>
      <w:r w:rsidR="00872484" w:rsidRPr="00433AAC">
        <w:t>се осъществява на база:</w:t>
      </w:r>
    </w:p>
    <w:p w:rsidR="00B67B38" w:rsidRPr="00433AAC" w:rsidRDefault="00B67B38" w:rsidP="00B67B38">
      <w:pPr>
        <w:pStyle w:val="ListParagraph"/>
        <w:jc w:val="both"/>
      </w:pPr>
    </w:p>
    <w:p w:rsidR="00B67B38" w:rsidRPr="00433AAC" w:rsidRDefault="00872484" w:rsidP="00B1320E">
      <w:pPr>
        <w:pStyle w:val="ListParagraph"/>
        <w:numPr>
          <w:ilvl w:val="0"/>
          <w:numId w:val="12"/>
        </w:numPr>
        <w:jc w:val="both"/>
      </w:pPr>
      <w:r w:rsidRPr="00433AAC">
        <w:t xml:space="preserve">Информация в </w:t>
      </w:r>
      <w:r w:rsidR="00B67B38" w:rsidRPr="00433AAC">
        <w:t>интернет</w:t>
      </w:r>
      <w:r w:rsidRPr="00433AAC">
        <w:t xml:space="preserve"> пространството</w:t>
      </w:r>
    </w:p>
    <w:p w:rsidR="00B67B38" w:rsidRPr="00433AAC" w:rsidRDefault="00872484" w:rsidP="00B1320E">
      <w:pPr>
        <w:pStyle w:val="ListParagraph"/>
        <w:numPr>
          <w:ilvl w:val="0"/>
          <w:numId w:val="12"/>
        </w:numPr>
        <w:jc w:val="both"/>
      </w:pPr>
      <w:r w:rsidRPr="00433AAC">
        <w:t>Информация, предоставена</w:t>
      </w:r>
      <w:r w:rsidR="00B67B38" w:rsidRPr="00433AAC">
        <w:t xml:space="preserve"> </w:t>
      </w:r>
      <w:r w:rsidRPr="00433AAC">
        <w:t xml:space="preserve">от страна </w:t>
      </w:r>
      <w:r w:rsidR="00B67B38" w:rsidRPr="00433AAC">
        <w:t xml:space="preserve">на партньора – </w:t>
      </w:r>
      <w:r w:rsidRPr="00433AAC">
        <w:t>с писмо, на</w:t>
      </w:r>
      <w:r w:rsidR="00B67B38" w:rsidRPr="00433AAC">
        <w:t xml:space="preserve"> интернет страницата му, рекламни материали, форуми, в медиите и общественото пространство</w:t>
      </w:r>
    </w:p>
    <w:p w:rsidR="00872484" w:rsidRPr="00433AAC" w:rsidRDefault="00872484" w:rsidP="00B1320E">
      <w:pPr>
        <w:pStyle w:val="ListParagraph"/>
        <w:numPr>
          <w:ilvl w:val="0"/>
          <w:numId w:val="12"/>
        </w:numPr>
        <w:jc w:val="both"/>
      </w:pPr>
      <w:r w:rsidRPr="00433AAC">
        <w:t>И</w:t>
      </w:r>
      <w:r w:rsidR="00B67B38" w:rsidRPr="00433AAC">
        <w:t>нформация</w:t>
      </w:r>
      <w:r w:rsidRPr="00433AAC">
        <w:t>, предоставена от страна на инициатора на сътрудничеството</w:t>
      </w:r>
    </w:p>
    <w:p w:rsidR="00B67B38" w:rsidRPr="00433AAC" w:rsidRDefault="00872484" w:rsidP="00B1320E">
      <w:pPr>
        <w:pStyle w:val="ListParagraph"/>
        <w:numPr>
          <w:ilvl w:val="0"/>
          <w:numId w:val="12"/>
        </w:numPr>
        <w:jc w:val="both"/>
      </w:pPr>
      <w:r w:rsidRPr="00433AAC">
        <w:t>И</w:t>
      </w:r>
      <w:r w:rsidR="00B67B38" w:rsidRPr="00433AAC">
        <w:t>нформация</w:t>
      </w:r>
      <w:r w:rsidRPr="00433AAC">
        <w:t>, предоставена от трета страна</w:t>
      </w:r>
    </w:p>
    <w:p w:rsidR="00B67B38" w:rsidRPr="00433AAC" w:rsidRDefault="00872484" w:rsidP="00B1320E">
      <w:pPr>
        <w:pStyle w:val="ListParagraph"/>
        <w:numPr>
          <w:ilvl w:val="0"/>
          <w:numId w:val="12"/>
        </w:numPr>
        <w:jc w:val="both"/>
      </w:pPr>
      <w:r w:rsidRPr="00433AAC">
        <w:t>Информация, предоставена</w:t>
      </w:r>
      <w:r w:rsidR="00B67B38" w:rsidRPr="00433AAC">
        <w:t xml:space="preserve"> </w:t>
      </w:r>
      <w:r w:rsidRPr="00433AAC">
        <w:t>от дипломатически и консулски представителства на Република България в съответната чужда държава и/или на съответната чужда държава в Република България.</w:t>
      </w:r>
    </w:p>
    <w:p w:rsidR="00B67B38" w:rsidRPr="00433AAC" w:rsidRDefault="00B67B38" w:rsidP="00B67B38">
      <w:pPr>
        <w:pStyle w:val="ListParagraph"/>
        <w:jc w:val="both"/>
      </w:pPr>
    </w:p>
    <w:p w:rsidR="00B67B38" w:rsidRPr="00433AAC" w:rsidRDefault="00B67B38" w:rsidP="00B67B38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433AAC">
        <w:t>Критерии за разпознаване на международни партньори</w:t>
      </w:r>
    </w:p>
    <w:p w:rsidR="00B67B38" w:rsidRPr="00433AAC" w:rsidRDefault="00B67B38" w:rsidP="00B67B38">
      <w:pPr>
        <w:pStyle w:val="ListParagraph"/>
        <w:jc w:val="both"/>
      </w:pPr>
    </w:p>
    <w:p w:rsidR="00B67B38" w:rsidRPr="00433AAC" w:rsidRDefault="00B67B38" w:rsidP="00B1320E">
      <w:pPr>
        <w:pStyle w:val="ListParagraph"/>
        <w:numPr>
          <w:ilvl w:val="0"/>
          <w:numId w:val="11"/>
        </w:numPr>
        <w:jc w:val="both"/>
      </w:pPr>
      <w:r w:rsidRPr="00433AAC">
        <w:t xml:space="preserve">Наличие на </w:t>
      </w:r>
      <w:r w:rsidR="00B1320E" w:rsidRPr="00433AAC">
        <w:t>идентична структура</w:t>
      </w:r>
    </w:p>
    <w:p w:rsidR="00B67B38" w:rsidRPr="00433AAC" w:rsidRDefault="00B67B38" w:rsidP="00B1320E">
      <w:pPr>
        <w:pStyle w:val="ListParagraph"/>
        <w:numPr>
          <w:ilvl w:val="0"/>
          <w:numId w:val="11"/>
        </w:numPr>
        <w:jc w:val="both"/>
      </w:pPr>
      <w:r w:rsidRPr="00433AAC">
        <w:t>Наличие на желание за сътрудничество в определената</w:t>
      </w:r>
      <w:r w:rsidR="00B1320E" w:rsidRPr="00433AAC">
        <w:t xml:space="preserve"> конкретна</w:t>
      </w:r>
      <w:r w:rsidRPr="00433AAC">
        <w:t xml:space="preserve"> област</w:t>
      </w:r>
      <w:r w:rsidR="00B1320E" w:rsidRPr="00433AAC">
        <w:t>, представлваща интерес за двете страни</w:t>
      </w:r>
    </w:p>
    <w:p w:rsidR="00B67B38" w:rsidRPr="00433AAC" w:rsidRDefault="00B67B38" w:rsidP="00B1320E">
      <w:pPr>
        <w:pStyle w:val="ListParagraph"/>
        <w:numPr>
          <w:ilvl w:val="0"/>
          <w:numId w:val="11"/>
        </w:numPr>
        <w:jc w:val="both"/>
      </w:pPr>
      <w:r w:rsidRPr="00433AAC">
        <w:t>Наличие на ресурси за осъществяване на целите на договора</w:t>
      </w:r>
    </w:p>
    <w:p w:rsidR="00B67B38" w:rsidRPr="00433AAC" w:rsidRDefault="00B67B38" w:rsidP="00B1320E">
      <w:pPr>
        <w:pStyle w:val="ListParagraph"/>
        <w:numPr>
          <w:ilvl w:val="0"/>
          <w:numId w:val="11"/>
        </w:numPr>
        <w:jc w:val="both"/>
      </w:pPr>
      <w:r w:rsidRPr="00433AAC">
        <w:t xml:space="preserve">Наличие на достоверна информация за качествата на евентуалния партньор, резултати от досегашни проекти, </w:t>
      </w:r>
      <w:r w:rsidR="00B1320E" w:rsidRPr="00433AAC">
        <w:t xml:space="preserve">изразено </w:t>
      </w:r>
      <w:r w:rsidRPr="00433AAC">
        <w:t xml:space="preserve">положително мнение на други партньори  </w:t>
      </w:r>
    </w:p>
    <w:p w:rsidR="00A248EA" w:rsidRPr="00433AAC" w:rsidRDefault="00A248EA" w:rsidP="00A248EA">
      <w:pPr>
        <w:pStyle w:val="ListParagraph"/>
        <w:jc w:val="both"/>
      </w:pPr>
    </w:p>
    <w:p w:rsidR="00A248EA" w:rsidRPr="00433AAC" w:rsidRDefault="00A248EA" w:rsidP="00A248EA">
      <w:pPr>
        <w:pStyle w:val="ListParagraph"/>
        <w:numPr>
          <w:ilvl w:val="0"/>
          <w:numId w:val="8"/>
        </w:numPr>
        <w:jc w:val="both"/>
      </w:pPr>
      <w:r w:rsidRPr="00433AAC">
        <w:t>Установяване на контакт с потенциалния международен партньор</w:t>
      </w:r>
    </w:p>
    <w:p w:rsidR="00A248EA" w:rsidRPr="00433AAC" w:rsidRDefault="00A248EA" w:rsidP="00A248EA">
      <w:pPr>
        <w:jc w:val="both"/>
      </w:pPr>
    </w:p>
    <w:p w:rsidR="00B67B38" w:rsidRPr="00433AAC" w:rsidRDefault="00A248EA" w:rsidP="00A248EA">
      <w:pPr>
        <w:pStyle w:val="ListParagraph"/>
        <w:numPr>
          <w:ilvl w:val="1"/>
          <w:numId w:val="8"/>
        </w:numPr>
        <w:jc w:val="both"/>
      </w:pPr>
      <w:r w:rsidRPr="00433AAC">
        <w:t xml:space="preserve"> В случай, че резултатът от направеното проучване води до припознаване на потенциален международен партньор, се установява контакт и се предприемат стъпки за установяване на взаимно желание за реализиране на сътрудничество.</w:t>
      </w:r>
    </w:p>
    <w:p w:rsidR="00A248EA" w:rsidRPr="00433AAC" w:rsidRDefault="00A248EA" w:rsidP="00A248EA">
      <w:pPr>
        <w:jc w:val="both"/>
      </w:pPr>
    </w:p>
    <w:p w:rsidR="00A248EA" w:rsidRPr="00433AAC" w:rsidRDefault="00A248EA" w:rsidP="00A248EA">
      <w:pPr>
        <w:pStyle w:val="ListParagraph"/>
        <w:numPr>
          <w:ilvl w:val="1"/>
          <w:numId w:val="8"/>
        </w:numPr>
        <w:jc w:val="both"/>
      </w:pPr>
      <w:r w:rsidRPr="00433AAC">
        <w:t xml:space="preserve"> Целият процес протича при пълно взаимодействие и синхрон между отдел „Международно сътрудничество“ и инициатора на сътрудничеството.</w:t>
      </w:r>
    </w:p>
    <w:p w:rsidR="00B67B38" w:rsidRPr="00433AAC" w:rsidRDefault="00B67B38" w:rsidP="00B67B38">
      <w:pPr>
        <w:pStyle w:val="ListParagraph"/>
        <w:jc w:val="both"/>
      </w:pPr>
    </w:p>
    <w:p w:rsidR="00495980" w:rsidRPr="00433AAC" w:rsidRDefault="00495980" w:rsidP="00495980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433AAC">
        <w:rPr>
          <w:b/>
        </w:rPr>
        <w:t>Преговори между страните</w:t>
      </w:r>
    </w:p>
    <w:p w:rsidR="00953D00" w:rsidRDefault="00953D00" w:rsidP="00953D00">
      <w:pPr>
        <w:ind w:left="360"/>
        <w:jc w:val="both"/>
        <w:rPr>
          <w:color w:val="FF0000"/>
          <w:lang w:val="en-US"/>
        </w:rPr>
      </w:pPr>
    </w:p>
    <w:p w:rsidR="001131A5" w:rsidRPr="009D0A7F" w:rsidRDefault="00953D00" w:rsidP="00953D00">
      <w:pPr>
        <w:pStyle w:val="ListParagraph"/>
        <w:numPr>
          <w:ilvl w:val="0"/>
          <w:numId w:val="13"/>
        </w:numPr>
        <w:jc w:val="both"/>
      </w:pPr>
      <w:r w:rsidRPr="009D0A7F">
        <w:t xml:space="preserve">След </w:t>
      </w:r>
      <w:r w:rsidR="001131A5" w:rsidRPr="009D0A7F">
        <w:t xml:space="preserve">установяване на взаимно желание за реализиране на сътрудничество, </w:t>
      </w:r>
      <w:r w:rsidR="00433AAC" w:rsidRPr="009D0A7F">
        <w:t xml:space="preserve">стартират преговори между страните за </w:t>
      </w:r>
      <w:r w:rsidR="00233300" w:rsidRPr="009D0A7F">
        <w:t xml:space="preserve">предварително </w:t>
      </w:r>
      <w:r w:rsidR="00433AAC" w:rsidRPr="009D0A7F">
        <w:t>определяне на неговите параметри.</w:t>
      </w:r>
    </w:p>
    <w:p w:rsidR="00433AAC" w:rsidRPr="009D0A7F" w:rsidRDefault="00433AAC" w:rsidP="00433AAC">
      <w:pPr>
        <w:pStyle w:val="ListParagraph"/>
        <w:jc w:val="both"/>
      </w:pPr>
    </w:p>
    <w:p w:rsidR="00433AAC" w:rsidRPr="009D0A7F" w:rsidRDefault="00433AAC" w:rsidP="00953D00">
      <w:pPr>
        <w:pStyle w:val="ListParagraph"/>
        <w:numPr>
          <w:ilvl w:val="0"/>
          <w:numId w:val="13"/>
        </w:numPr>
        <w:jc w:val="both"/>
      </w:pPr>
      <w:r w:rsidRPr="009D0A7F">
        <w:t>Всяка от страните определя контакто лице/а, което ще е отговорно за реализиране на сътрудничеството.</w:t>
      </w:r>
    </w:p>
    <w:p w:rsidR="00433AAC" w:rsidRPr="009D0A7F" w:rsidRDefault="00433AAC" w:rsidP="00433AAC">
      <w:pPr>
        <w:pStyle w:val="ListParagraph"/>
        <w:jc w:val="both"/>
      </w:pPr>
    </w:p>
    <w:p w:rsidR="00433AAC" w:rsidRPr="009D0A7F" w:rsidRDefault="00433AAC" w:rsidP="00953D00">
      <w:pPr>
        <w:pStyle w:val="ListParagraph"/>
        <w:numPr>
          <w:ilvl w:val="0"/>
          <w:numId w:val="13"/>
        </w:numPr>
        <w:jc w:val="both"/>
      </w:pPr>
      <w:r w:rsidRPr="009D0A7F">
        <w:t>Преговорите са в писмен вид /официални писма, кореспонденция по електронна поща, протоколи от работни срещи/</w:t>
      </w:r>
    </w:p>
    <w:p w:rsidR="00233300" w:rsidRPr="009D0A7F" w:rsidRDefault="00233300" w:rsidP="00233300">
      <w:pPr>
        <w:pStyle w:val="ListParagraph"/>
      </w:pPr>
    </w:p>
    <w:p w:rsidR="00233300" w:rsidRPr="009D0A7F" w:rsidRDefault="00735F75" w:rsidP="00735F75">
      <w:pPr>
        <w:pStyle w:val="ListParagraph"/>
        <w:numPr>
          <w:ilvl w:val="0"/>
          <w:numId w:val="13"/>
        </w:numPr>
        <w:jc w:val="both"/>
      </w:pPr>
      <w:r w:rsidRPr="009D0A7F">
        <w:t>Контактните лица уточняват сферите на сътрудничество, стъпките за реализирането му, работните езици, както и конкретните параметри  на работната програма за следващата академична година.</w:t>
      </w:r>
    </w:p>
    <w:p w:rsidR="00953D00" w:rsidRPr="00953D00" w:rsidRDefault="001131A5" w:rsidP="001131A5">
      <w:pPr>
        <w:pStyle w:val="ListParagraph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495980" w:rsidRPr="0070254E" w:rsidRDefault="00495980" w:rsidP="00495980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70254E">
        <w:rPr>
          <w:b/>
        </w:rPr>
        <w:t xml:space="preserve">Изготвяне </w:t>
      </w:r>
      <w:r w:rsidR="00F66960" w:rsidRPr="0070254E">
        <w:rPr>
          <w:b/>
        </w:rPr>
        <w:t xml:space="preserve">и съгласуване </w:t>
      </w:r>
      <w:r w:rsidRPr="0070254E">
        <w:rPr>
          <w:b/>
        </w:rPr>
        <w:t>на договор за академично сътрудничество</w:t>
      </w:r>
    </w:p>
    <w:p w:rsidR="00F66960" w:rsidRPr="0028430C" w:rsidRDefault="00F66960" w:rsidP="00F66960">
      <w:pPr>
        <w:pStyle w:val="ListParagraph"/>
        <w:ind w:left="1080"/>
        <w:jc w:val="both"/>
        <w:rPr>
          <w:lang w:val="en-US"/>
        </w:rPr>
      </w:pPr>
    </w:p>
    <w:p w:rsidR="00F66960" w:rsidRPr="0028430C" w:rsidRDefault="00F66960" w:rsidP="00F66960">
      <w:pPr>
        <w:pStyle w:val="ListParagraph"/>
        <w:numPr>
          <w:ilvl w:val="0"/>
          <w:numId w:val="14"/>
        </w:numPr>
        <w:jc w:val="both"/>
      </w:pPr>
      <w:r w:rsidRPr="0028430C">
        <w:t>Договорът за академично сътрудничество се изготвя на английски език, както и на родните езици на страните по договора. Задължително е наличието на копие на български език, дори когато българският вариант не се подписва от двете договарящи се страни.</w:t>
      </w:r>
    </w:p>
    <w:p w:rsidR="00B10751" w:rsidRPr="0028430C" w:rsidRDefault="00B10751" w:rsidP="00B10751">
      <w:pPr>
        <w:pStyle w:val="ListParagraph"/>
        <w:jc w:val="both"/>
      </w:pPr>
    </w:p>
    <w:p w:rsidR="00B10751" w:rsidRPr="0028430C" w:rsidRDefault="00B10751" w:rsidP="00F66960">
      <w:pPr>
        <w:pStyle w:val="ListParagraph"/>
        <w:numPr>
          <w:ilvl w:val="0"/>
          <w:numId w:val="14"/>
        </w:numPr>
        <w:jc w:val="both"/>
      </w:pPr>
      <w:r w:rsidRPr="0028430C">
        <w:t>Към всеки договор за академично сътрудничество ежегодно се изготвя Работна програма, съдържаща конкретни дейности и инициативи за съответната академична година.</w:t>
      </w:r>
    </w:p>
    <w:p w:rsidR="00B10751" w:rsidRPr="0028430C" w:rsidRDefault="00B10751" w:rsidP="00B10751">
      <w:pPr>
        <w:pStyle w:val="ListParagraph"/>
        <w:jc w:val="both"/>
      </w:pPr>
    </w:p>
    <w:p w:rsidR="00F66960" w:rsidRPr="0028430C" w:rsidRDefault="00F66960" w:rsidP="00F66960">
      <w:pPr>
        <w:pStyle w:val="ListParagraph"/>
        <w:numPr>
          <w:ilvl w:val="0"/>
          <w:numId w:val="14"/>
        </w:numPr>
        <w:jc w:val="both"/>
      </w:pPr>
      <w:r w:rsidRPr="0028430C">
        <w:t>Договорът за академично сътрудничество се съгласува с юрисконсулт</w:t>
      </w:r>
      <w:r w:rsidR="00B10751" w:rsidRPr="0028430C">
        <w:t>. При наличие на корекции от негова страна, промените се съгласуват с контактното лице от страна на чуждестранния партньор.</w:t>
      </w:r>
    </w:p>
    <w:p w:rsidR="00B10751" w:rsidRPr="0028430C" w:rsidRDefault="00B10751" w:rsidP="00B10751">
      <w:pPr>
        <w:pStyle w:val="ListParagraph"/>
      </w:pPr>
    </w:p>
    <w:p w:rsidR="00B10751" w:rsidRPr="0028430C" w:rsidRDefault="00B10751" w:rsidP="00B1506B">
      <w:pPr>
        <w:pStyle w:val="ListParagraph"/>
        <w:numPr>
          <w:ilvl w:val="0"/>
          <w:numId w:val="14"/>
        </w:numPr>
        <w:jc w:val="both"/>
      </w:pPr>
      <w:r w:rsidRPr="0028430C">
        <w:t>След оформяне на окончателния текст на договора за академично сътруд</w:t>
      </w:r>
      <w:r w:rsidR="008434A2">
        <w:t>ничество, той се съгласува</w:t>
      </w:r>
      <w:r w:rsidR="00B1506B" w:rsidRPr="0028430C">
        <w:t xml:space="preserve"> с г</w:t>
      </w:r>
      <w:r w:rsidRPr="0028430C">
        <w:t>лавния счетоводител на М</w:t>
      </w:r>
      <w:r w:rsidR="00B1506B" w:rsidRPr="0028430C">
        <w:t>У-Варна, независимо от това дали в него фигурират финансови задължения</w:t>
      </w:r>
      <w:r w:rsidR="008434A2">
        <w:t xml:space="preserve"> и със заместник-ректора по международно сътрудничество, акредитация и качество</w:t>
      </w:r>
      <w:r w:rsidR="00B1506B" w:rsidRPr="0028430C">
        <w:t>.</w:t>
      </w:r>
    </w:p>
    <w:p w:rsidR="00F66960" w:rsidRDefault="00F66960" w:rsidP="00F66960">
      <w:pPr>
        <w:pStyle w:val="ListParagraph"/>
        <w:jc w:val="both"/>
        <w:rPr>
          <w:color w:val="FF0000"/>
        </w:rPr>
      </w:pPr>
    </w:p>
    <w:p w:rsidR="00495980" w:rsidRPr="00D808DE" w:rsidRDefault="00495980" w:rsidP="00495980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D808DE">
        <w:rPr>
          <w:b/>
        </w:rPr>
        <w:t>Утвърждаване от Академичен съвет на МУ-Варна</w:t>
      </w:r>
    </w:p>
    <w:p w:rsidR="00C604E3" w:rsidRPr="00D808DE" w:rsidRDefault="00C604E3" w:rsidP="00C604E3">
      <w:pPr>
        <w:pStyle w:val="ListParagraph"/>
        <w:ind w:left="1080"/>
        <w:jc w:val="both"/>
        <w:rPr>
          <w:lang w:val="en-US"/>
        </w:rPr>
      </w:pPr>
    </w:p>
    <w:p w:rsidR="00A6671F" w:rsidRPr="00D808DE" w:rsidRDefault="00A6671F" w:rsidP="00A6671F">
      <w:pPr>
        <w:ind w:left="360"/>
        <w:jc w:val="both"/>
      </w:pPr>
      <w:r w:rsidRPr="00D808DE">
        <w:t>Преди подписване на договора за академично сътрудничество</w:t>
      </w:r>
      <w:r w:rsidR="00D808DE" w:rsidRPr="00D808DE">
        <w:t>, той следва да бъде</w:t>
      </w:r>
      <w:r w:rsidR="00760587" w:rsidRPr="00D808DE">
        <w:t xml:space="preserve"> утвърден с решение на Академичен съвет. Процедурата се осъществява в съответствие с вътрешните </w:t>
      </w:r>
      <w:r w:rsidR="00C604E3" w:rsidRPr="00D808DE">
        <w:t>нормативни документи на МУ-Варна.</w:t>
      </w:r>
    </w:p>
    <w:p w:rsidR="00C604E3" w:rsidRPr="00D808DE" w:rsidRDefault="00C604E3" w:rsidP="00A6671F">
      <w:pPr>
        <w:ind w:left="360"/>
        <w:jc w:val="both"/>
      </w:pPr>
    </w:p>
    <w:p w:rsidR="00495980" w:rsidRPr="00D808DE" w:rsidRDefault="00F66960" w:rsidP="00495980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D808DE">
        <w:rPr>
          <w:b/>
        </w:rPr>
        <w:t>П</w:t>
      </w:r>
      <w:r w:rsidR="00495980" w:rsidRPr="00D808DE">
        <w:rPr>
          <w:b/>
        </w:rPr>
        <w:t>одписване на договор за академично сътрудничество</w:t>
      </w:r>
    </w:p>
    <w:p w:rsidR="00897146" w:rsidRPr="00D808DE" w:rsidRDefault="00897146" w:rsidP="00897146">
      <w:pPr>
        <w:ind w:left="360"/>
        <w:jc w:val="both"/>
        <w:rPr>
          <w:lang w:val="en-US"/>
        </w:rPr>
      </w:pPr>
    </w:p>
    <w:p w:rsidR="00897146" w:rsidRPr="00D808DE" w:rsidRDefault="00897146" w:rsidP="00897146">
      <w:pPr>
        <w:pStyle w:val="ListParagraph"/>
        <w:numPr>
          <w:ilvl w:val="0"/>
          <w:numId w:val="15"/>
        </w:numPr>
        <w:jc w:val="both"/>
      </w:pPr>
      <w:r w:rsidRPr="00D808DE">
        <w:t>Договорът за академично сътрудничество може да бъде подписан:</w:t>
      </w:r>
    </w:p>
    <w:p w:rsidR="00897146" w:rsidRPr="00D808DE" w:rsidRDefault="008434A2" w:rsidP="00897146">
      <w:pPr>
        <w:pStyle w:val="ListParagraph"/>
        <w:numPr>
          <w:ilvl w:val="0"/>
          <w:numId w:val="16"/>
        </w:numPr>
        <w:jc w:val="both"/>
      </w:pPr>
      <w:r w:rsidRPr="00D808DE">
        <w:lastRenderedPageBreak/>
        <w:t>Едновременно от двете /или повече/ страни на нарочно организирана церемония</w:t>
      </w:r>
    </w:p>
    <w:p w:rsidR="008434A2" w:rsidRPr="00D808DE" w:rsidRDefault="008434A2" w:rsidP="00897146">
      <w:pPr>
        <w:pStyle w:val="ListParagraph"/>
        <w:numPr>
          <w:ilvl w:val="0"/>
          <w:numId w:val="16"/>
        </w:numPr>
        <w:jc w:val="both"/>
      </w:pPr>
      <w:r w:rsidRPr="00D808DE">
        <w:t xml:space="preserve">Последователно от двете /или повече страни/. Всички екземпляри се подписват, подпечатват и датират и се изпращат по поща или куриерска служба на другата/другите страни по договора. </w:t>
      </w:r>
    </w:p>
    <w:p w:rsidR="008434A2" w:rsidRPr="00D808DE" w:rsidRDefault="008434A2" w:rsidP="008434A2">
      <w:pPr>
        <w:pStyle w:val="ListParagraph"/>
        <w:jc w:val="both"/>
      </w:pPr>
    </w:p>
    <w:p w:rsidR="00897146" w:rsidRPr="00D808DE" w:rsidRDefault="008434A2" w:rsidP="00897146">
      <w:pPr>
        <w:pStyle w:val="ListParagraph"/>
        <w:numPr>
          <w:ilvl w:val="0"/>
          <w:numId w:val="15"/>
        </w:numPr>
        <w:jc w:val="both"/>
      </w:pPr>
      <w:r w:rsidRPr="00D808DE">
        <w:t>Договорът за академично сътрудничество се подписва от Ректора на МУ-Варна или изрично писмено упълномощено от него лице.</w:t>
      </w:r>
    </w:p>
    <w:p w:rsidR="008434A2" w:rsidRPr="00D808DE" w:rsidRDefault="008434A2" w:rsidP="008434A2">
      <w:pPr>
        <w:pStyle w:val="ListParagraph"/>
        <w:jc w:val="both"/>
      </w:pPr>
    </w:p>
    <w:p w:rsidR="00495980" w:rsidRPr="00D808DE" w:rsidRDefault="00495980" w:rsidP="00495980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D808DE">
        <w:rPr>
          <w:b/>
        </w:rPr>
        <w:t>Съхранение</w:t>
      </w:r>
    </w:p>
    <w:p w:rsidR="006A1CC1" w:rsidRPr="00D808DE" w:rsidRDefault="006A1CC1" w:rsidP="0056175A">
      <w:pPr>
        <w:ind w:left="360"/>
        <w:jc w:val="both"/>
        <w:rPr>
          <w:lang w:val="en-US"/>
        </w:rPr>
      </w:pPr>
    </w:p>
    <w:p w:rsidR="006A1CC1" w:rsidRPr="00D808DE" w:rsidRDefault="006A1CC1" w:rsidP="0056175A">
      <w:pPr>
        <w:pStyle w:val="ListParagraph"/>
        <w:numPr>
          <w:ilvl w:val="0"/>
          <w:numId w:val="17"/>
        </w:numPr>
        <w:jc w:val="both"/>
      </w:pPr>
      <w:r w:rsidRPr="00D808DE">
        <w:t>След подписване от всички страни, договорът се завежда в Регистър на договорите на МУ-Варна</w:t>
      </w:r>
    </w:p>
    <w:p w:rsidR="007E2E6C" w:rsidRPr="00D808DE" w:rsidRDefault="006A1CC1" w:rsidP="0056175A">
      <w:pPr>
        <w:pStyle w:val="ListParagraph"/>
        <w:numPr>
          <w:ilvl w:val="0"/>
          <w:numId w:val="17"/>
        </w:numPr>
        <w:jc w:val="both"/>
      </w:pPr>
      <w:r w:rsidRPr="00D808DE">
        <w:t>Оригиналите се съхраняват в архива на МУ- Варна, а копие от договора</w:t>
      </w:r>
      <w:r w:rsidR="00EE5C8C">
        <w:t xml:space="preserve"> и работната програма</w:t>
      </w:r>
      <w:r w:rsidR="007E2E6C" w:rsidRPr="00D808DE">
        <w:t xml:space="preserve"> задължително се предоставя и</w:t>
      </w:r>
      <w:r w:rsidRPr="00D808DE">
        <w:t xml:space="preserve"> съхранява в отдел „Международно сътрудничество“.  </w:t>
      </w:r>
    </w:p>
    <w:p w:rsidR="007E2E6C" w:rsidRPr="00D808DE" w:rsidRDefault="007E2E6C" w:rsidP="0056175A">
      <w:pPr>
        <w:pStyle w:val="ListParagraph"/>
        <w:numPr>
          <w:ilvl w:val="0"/>
          <w:numId w:val="17"/>
        </w:numPr>
        <w:jc w:val="both"/>
      </w:pPr>
      <w:r w:rsidRPr="00D808DE">
        <w:t xml:space="preserve">Копие от договора </w:t>
      </w:r>
      <w:r w:rsidR="00EE5C8C">
        <w:t xml:space="preserve">и работната програма </w:t>
      </w:r>
      <w:r w:rsidRPr="00D808DE">
        <w:t>могат да получат и други заинтересовани звена, отдели и/или структури на МУ-Варна.</w:t>
      </w:r>
    </w:p>
    <w:p w:rsidR="006A1CC1" w:rsidRPr="006A1CC1" w:rsidRDefault="006A1CC1" w:rsidP="0056175A">
      <w:pPr>
        <w:pStyle w:val="ListParagraph"/>
        <w:jc w:val="both"/>
        <w:rPr>
          <w:color w:val="FF0000"/>
        </w:rPr>
      </w:pPr>
    </w:p>
    <w:p w:rsidR="009B4D63" w:rsidRPr="00EE5C8C" w:rsidRDefault="009B4D63" w:rsidP="0056175A">
      <w:pPr>
        <w:pStyle w:val="ListParagraph"/>
        <w:ind w:left="1080"/>
        <w:jc w:val="both"/>
        <w:rPr>
          <w:lang w:val="en-US"/>
        </w:rPr>
      </w:pPr>
    </w:p>
    <w:p w:rsidR="00495980" w:rsidRPr="00417B06" w:rsidRDefault="00495980" w:rsidP="0056175A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417B06">
        <w:rPr>
          <w:b/>
        </w:rPr>
        <w:t>Изтичане, подновяване и прекратяване на договор за академично сътрудничество</w:t>
      </w:r>
    </w:p>
    <w:p w:rsidR="007E2E6C" w:rsidRPr="00417B06" w:rsidRDefault="007E2E6C" w:rsidP="0056175A">
      <w:pPr>
        <w:pStyle w:val="ListParagraph"/>
        <w:ind w:left="1080"/>
        <w:jc w:val="both"/>
        <w:rPr>
          <w:b/>
          <w:lang w:val="en-US"/>
        </w:rPr>
      </w:pPr>
    </w:p>
    <w:p w:rsidR="00D808DE" w:rsidRPr="00EE5C8C" w:rsidRDefault="007E2E6C" w:rsidP="0056175A">
      <w:pPr>
        <w:pStyle w:val="ListParagraph"/>
        <w:numPr>
          <w:ilvl w:val="0"/>
          <w:numId w:val="18"/>
        </w:numPr>
        <w:jc w:val="both"/>
      </w:pPr>
      <w:r w:rsidRPr="00EE5C8C">
        <w:t>Отдел „Международно сът</w:t>
      </w:r>
      <w:r w:rsidR="00D808DE" w:rsidRPr="00EE5C8C">
        <w:t>рудничество“ следи за изтичане на сроковете на наличните в отдела договори за академично сътрудничество.</w:t>
      </w:r>
    </w:p>
    <w:p w:rsidR="00D808DE" w:rsidRPr="00EE5C8C" w:rsidRDefault="00EE5C8C" w:rsidP="0056175A">
      <w:pPr>
        <w:pStyle w:val="ListParagraph"/>
        <w:numPr>
          <w:ilvl w:val="0"/>
          <w:numId w:val="18"/>
        </w:numPr>
        <w:jc w:val="both"/>
      </w:pPr>
      <w:r w:rsidRPr="00EE5C8C">
        <w:t>Най-малко 1 /един/ месец преди изтичане на срока на договора отдел „Международно сътрудничество“ уведомява контактното лице по договора.</w:t>
      </w:r>
    </w:p>
    <w:p w:rsidR="00EE5C8C" w:rsidRPr="00EE5C8C" w:rsidRDefault="00EE5C8C" w:rsidP="0056175A">
      <w:pPr>
        <w:pStyle w:val="ListParagraph"/>
        <w:numPr>
          <w:ilvl w:val="0"/>
          <w:numId w:val="18"/>
        </w:numPr>
        <w:jc w:val="both"/>
      </w:pPr>
      <w:r w:rsidRPr="00EE5C8C">
        <w:t>След анализ на сътрудничеството, се взема решение дали договорът ще бъде подновен или прекратен.</w:t>
      </w:r>
    </w:p>
    <w:p w:rsidR="00EE5C8C" w:rsidRPr="00EE5C8C" w:rsidRDefault="00EE5C8C" w:rsidP="0056175A">
      <w:pPr>
        <w:pStyle w:val="ListParagraph"/>
        <w:numPr>
          <w:ilvl w:val="0"/>
          <w:numId w:val="18"/>
        </w:numPr>
        <w:jc w:val="both"/>
      </w:pPr>
      <w:r w:rsidRPr="00EE5C8C">
        <w:t>В случай, че договорът за академично сътрудничество ще бъде подновяван, стартира кореспонденция с международния партньор и процедура за подписване на нов договор.</w:t>
      </w:r>
    </w:p>
    <w:p w:rsidR="007E2E6C" w:rsidRPr="007E2E6C" w:rsidRDefault="007E2E6C" w:rsidP="0056175A">
      <w:pPr>
        <w:pStyle w:val="ListParagraph"/>
        <w:jc w:val="both"/>
        <w:rPr>
          <w:color w:val="FF0000"/>
        </w:rPr>
      </w:pPr>
    </w:p>
    <w:p w:rsidR="00C604E3" w:rsidRPr="00F67CDC" w:rsidRDefault="00C604E3" w:rsidP="0056175A">
      <w:pPr>
        <w:pStyle w:val="ListParagraph"/>
        <w:numPr>
          <w:ilvl w:val="0"/>
          <w:numId w:val="2"/>
        </w:numPr>
        <w:jc w:val="both"/>
        <w:rPr>
          <w:b/>
          <w:lang w:val="en-US"/>
        </w:rPr>
      </w:pPr>
      <w:r w:rsidRPr="00F67CDC">
        <w:rPr>
          <w:b/>
        </w:rPr>
        <w:t>Работа с международни партньори</w:t>
      </w:r>
    </w:p>
    <w:p w:rsidR="001754DD" w:rsidRPr="0056175A" w:rsidRDefault="001754DD" w:rsidP="0056175A">
      <w:pPr>
        <w:jc w:val="both"/>
      </w:pPr>
    </w:p>
    <w:p w:rsidR="000E123A" w:rsidRPr="0056175A" w:rsidRDefault="000E123A" w:rsidP="0056175A">
      <w:pPr>
        <w:jc w:val="both"/>
      </w:pPr>
    </w:p>
    <w:p w:rsidR="00A248EA" w:rsidRPr="0056175A" w:rsidRDefault="00CA072E" w:rsidP="0056175A">
      <w:pPr>
        <w:pStyle w:val="ListParagraph"/>
        <w:numPr>
          <w:ilvl w:val="0"/>
          <w:numId w:val="19"/>
        </w:numPr>
        <w:jc w:val="both"/>
      </w:pPr>
      <w:r w:rsidRPr="0056175A">
        <w:t xml:space="preserve">Работата с международен партньор </w:t>
      </w:r>
      <w:r w:rsidR="005246AC" w:rsidRPr="0056175A">
        <w:t>се координира от определено</w:t>
      </w:r>
      <w:r w:rsidRPr="0056175A">
        <w:t xml:space="preserve"> контактно лице</w:t>
      </w:r>
      <w:r w:rsidR="005246AC" w:rsidRPr="0056175A">
        <w:t xml:space="preserve"> от звеното, инициирало сътрудничеството</w:t>
      </w:r>
      <w:r w:rsidRPr="0056175A">
        <w:t>.</w:t>
      </w:r>
    </w:p>
    <w:p w:rsidR="005246AC" w:rsidRPr="0056175A" w:rsidRDefault="005246AC" w:rsidP="0056175A">
      <w:pPr>
        <w:pStyle w:val="ListParagraph"/>
        <w:numPr>
          <w:ilvl w:val="0"/>
          <w:numId w:val="19"/>
        </w:numPr>
        <w:jc w:val="both"/>
      </w:pPr>
      <w:r w:rsidRPr="0056175A">
        <w:t>Контактното лице разработва ежегодни работни програми, включващи конкретни направления и дейности, които партньорите ще реализират в рамките на академичната година.</w:t>
      </w:r>
    </w:p>
    <w:p w:rsidR="0056175A" w:rsidRPr="0056175A" w:rsidRDefault="0056175A" w:rsidP="0056175A">
      <w:pPr>
        <w:pStyle w:val="ListParagraph"/>
        <w:numPr>
          <w:ilvl w:val="0"/>
          <w:numId w:val="19"/>
        </w:numPr>
        <w:jc w:val="both"/>
      </w:pPr>
      <w:r w:rsidRPr="0056175A">
        <w:t>При необходимост отдел „Международно сътрудничество“ оказва съдействие и дава консултации относно ефективното и качествено реализиране на поставените цели и задачи.</w:t>
      </w:r>
    </w:p>
    <w:p w:rsidR="0056175A" w:rsidRPr="0056175A" w:rsidRDefault="0056175A" w:rsidP="0056175A">
      <w:pPr>
        <w:pStyle w:val="ListParagraph"/>
        <w:numPr>
          <w:ilvl w:val="0"/>
          <w:numId w:val="19"/>
        </w:numPr>
        <w:jc w:val="both"/>
      </w:pPr>
      <w:r w:rsidRPr="0056175A">
        <w:lastRenderedPageBreak/>
        <w:t>Независимо дали е нужно съдействие и/или експертна консултация от страна на служителите на отдел „Международно сътрудничество“, в отдела да се получава информация за извършена дейност при командировки в чужбина, визити на чуждестранни партньори, гост-лектори и официални делегации, за организиране и провеждане на конференции, семинари и други събития с международно участие.</w:t>
      </w:r>
    </w:p>
    <w:p w:rsidR="005246AC" w:rsidRPr="0056175A" w:rsidRDefault="005246AC" w:rsidP="0056175A">
      <w:pPr>
        <w:ind w:left="360"/>
        <w:jc w:val="both"/>
      </w:pPr>
    </w:p>
    <w:p w:rsidR="000E123A" w:rsidRPr="0056175A" w:rsidRDefault="000E123A" w:rsidP="0056175A">
      <w:pPr>
        <w:jc w:val="both"/>
      </w:pPr>
    </w:p>
    <w:p w:rsidR="000E123A" w:rsidRDefault="000E123A" w:rsidP="0056175A">
      <w:pPr>
        <w:jc w:val="both"/>
        <w:rPr>
          <w:lang w:val="en-US"/>
        </w:rPr>
      </w:pPr>
    </w:p>
    <w:p w:rsidR="000E123A" w:rsidRDefault="000E123A" w:rsidP="0056175A">
      <w:pPr>
        <w:jc w:val="both"/>
        <w:rPr>
          <w:lang w:val="en-US"/>
        </w:rPr>
      </w:pPr>
    </w:p>
    <w:p w:rsidR="000E123A" w:rsidRDefault="000E123A" w:rsidP="0056175A">
      <w:pPr>
        <w:jc w:val="both"/>
        <w:rPr>
          <w:lang w:val="en-US"/>
        </w:rPr>
      </w:pPr>
    </w:p>
    <w:p w:rsidR="00D80340" w:rsidRDefault="00D80340" w:rsidP="0056175A">
      <w:pPr>
        <w:jc w:val="both"/>
      </w:pPr>
    </w:p>
    <w:p w:rsidR="00267A02" w:rsidRDefault="00267A02" w:rsidP="0056175A">
      <w:pPr>
        <w:jc w:val="both"/>
      </w:pPr>
    </w:p>
    <w:p w:rsidR="00E12892" w:rsidRPr="0042149D" w:rsidRDefault="00E12892" w:rsidP="0056175A">
      <w:pPr>
        <w:pStyle w:val="ListParagraph"/>
        <w:ind w:left="1080"/>
        <w:jc w:val="both"/>
      </w:pPr>
    </w:p>
    <w:p w:rsidR="00D80340" w:rsidRDefault="00D80340" w:rsidP="0056175A">
      <w:pPr>
        <w:ind w:left="2832" w:firstLine="708"/>
        <w:jc w:val="both"/>
      </w:pPr>
    </w:p>
    <w:p w:rsidR="00D80340" w:rsidRDefault="00D80340" w:rsidP="00503D9E">
      <w:pPr>
        <w:ind w:left="2832" w:firstLine="708"/>
      </w:pPr>
    </w:p>
    <w:p w:rsidR="000E123A" w:rsidRPr="000E123A" w:rsidRDefault="000E123A">
      <w:pPr>
        <w:rPr>
          <w:lang w:val="en-US"/>
        </w:rPr>
      </w:pPr>
    </w:p>
    <w:sectPr w:rsidR="000E123A" w:rsidRPr="000E12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F0" w:rsidRDefault="003369F0" w:rsidP="00D80340">
      <w:r>
        <w:separator/>
      </w:r>
    </w:p>
  </w:endnote>
  <w:endnote w:type="continuationSeparator" w:id="0">
    <w:p w:rsidR="003369F0" w:rsidRDefault="003369F0" w:rsidP="00D8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012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58C9" w:rsidRDefault="009A58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5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340" w:rsidRDefault="00D80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F0" w:rsidRDefault="003369F0" w:rsidP="00D80340">
      <w:r>
        <w:separator/>
      </w:r>
    </w:p>
  </w:footnote>
  <w:footnote w:type="continuationSeparator" w:id="0">
    <w:p w:rsidR="003369F0" w:rsidRDefault="003369F0" w:rsidP="00D8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A3F"/>
    <w:multiLevelType w:val="hybridMultilevel"/>
    <w:tmpl w:val="0A86F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557C1"/>
    <w:multiLevelType w:val="hybridMultilevel"/>
    <w:tmpl w:val="9D066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E2C"/>
    <w:multiLevelType w:val="hybridMultilevel"/>
    <w:tmpl w:val="42A62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C32E1"/>
    <w:multiLevelType w:val="hybridMultilevel"/>
    <w:tmpl w:val="D85A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470"/>
    <w:multiLevelType w:val="hybridMultilevel"/>
    <w:tmpl w:val="A498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139B"/>
    <w:multiLevelType w:val="hybridMultilevel"/>
    <w:tmpl w:val="1E5E4852"/>
    <w:lvl w:ilvl="0" w:tplc="ACDCF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5394B"/>
    <w:multiLevelType w:val="hybridMultilevel"/>
    <w:tmpl w:val="61BC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C7D"/>
    <w:multiLevelType w:val="hybridMultilevel"/>
    <w:tmpl w:val="2E2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50D45"/>
    <w:multiLevelType w:val="hybridMultilevel"/>
    <w:tmpl w:val="6156B4D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2912AA"/>
    <w:multiLevelType w:val="hybridMultilevel"/>
    <w:tmpl w:val="22440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53C03"/>
    <w:multiLevelType w:val="hybridMultilevel"/>
    <w:tmpl w:val="02A6E4B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84A41"/>
    <w:multiLevelType w:val="hybridMultilevel"/>
    <w:tmpl w:val="1E5E4852"/>
    <w:lvl w:ilvl="0" w:tplc="ACDCF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354F9"/>
    <w:multiLevelType w:val="hybridMultilevel"/>
    <w:tmpl w:val="1652B24A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2E1D97"/>
    <w:multiLevelType w:val="hybridMultilevel"/>
    <w:tmpl w:val="01D6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1CD8"/>
    <w:multiLevelType w:val="hybridMultilevel"/>
    <w:tmpl w:val="8B548C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7785"/>
    <w:multiLevelType w:val="hybridMultilevel"/>
    <w:tmpl w:val="FC4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0AB5"/>
    <w:multiLevelType w:val="multilevel"/>
    <w:tmpl w:val="D07E3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69D745C"/>
    <w:multiLevelType w:val="hybridMultilevel"/>
    <w:tmpl w:val="A04AD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150EC"/>
    <w:multiLevelType w:val="hybridMultilevel"/>
    <w:tmpl w:val="1582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16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18"/>
  </w:num>
  <w:num w:numId="15">
    <w:abstractNumId w:val="13"/>
  </w:num>
  <w:num w:numId="16">
    <w:abstractNumId w:val="15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94"/>
    <w:rsid w:val="0006236C"/>
    <w:rsid w:val="00074DAF"/>
    <w:rsid w:val="000E123A"/>
    <w:rsid w:val="00101409"/>
    <w:rsid w:val="001131A5"/>
    <w:rsid w:val="001447C9"/>
    <w:rsid w:val="0017298B"/>
    <w:rsid w:val="001754DD"/>
    <w:rsid w:val="001A3ED3"/>
    <w:rsid w:val="001F44E8"/>
    <w:rsid w:val="00233300"/>
    <w:rsid w:val="00244819"/>
    <w:rsid w:val="00267A02"/>
    <w:rsid w:val="00283F48"/>
    <w:rsid w:val="0028430C"/>
    <w:rsid w:val="002F4F61"/>
    <w:rsid w:val="00312E83"/>
    <w:rsid w:val="003369F0"/>
    <w:rsid w:val="00417B06"/>
    <w:rsid w:val="0042149D"/>
    <w:rsid w:val="00433AAC"/>
    <w:rsid w:val="00441ED2"/>
    <w:rsid w:val="00495980"/>
    <w:rsid w:val="004B1FF8"/>
    <w:rsid w:val="00503D9E"/>
    <w:rsid w:val="005246AC"/>
    <w:rsid w:val="00536566"/>
    <w:rsid w:val="00554332"/>
    <w:rsid w:val="0056175A"/>
    <w:rsid w:val="005E1369"/>
    <w:rsid w:val="005F5961"/>
    <w:rsid w:val="00675005"/>
    <w:rsid w:val="006A1CC1"/>
    <w:rsid w:val="006B1794"/>
    <w:rsid w:val="006D52B0"/>
    <w:rsid w:val="006E04E7"/>
    <w:rsid w:val="006E5C86"/>
    <w:rsid w:val="0070254E"/>
    <w:rsid w:val="00735F75"/>
    <w:rsid w:val="00750276"/>
    <w:rsid w:val="00760587"/>
    <w:rsid w:val="007A3073"/>
    <w:rsid w:val="007E2E6C"/>
    <w:rsid w:val="008434A2"/>
    <w:rsid w:val="00846845"/>
    <w:rsid w:val="00872484"/>
    <w:rsid w:val="00882209"/>
    <w:rsid w:val="00897146"/>
    <w:rsid w:val="008F5425"/>
    <w:rsid w:val="008F56F0"/>
    <w:rsid w:val="00953D00"/>
    <w:rsid w:val="00991F00"/>
    <w:rsid w:val="009A58C9"/>
    <w:rsid w:val="009B4D63"/>
    <w:rsid w:val="009D0A7F"/>
    <w:rsid w:val="009E3233"/>
    <w:rsid w:val="00A248EA"/>
    <w:rsid w:val="00A5039B"/>
    <w:rsid w:val="00A6671F"/>
    <w:rsid w:val="00B10751"/>
    <w:rsid w:val="00B1320E"/>
    <w:rsid w:val="00B1506B"/>
    <w:rsid w:val="00B16FBF"/>
    <w:rsid w:val="00B54BB5"/>
    <w:rsid w:val="00B67B38"/>
    <w:rsid w:val="00B716E0"/>
    <w:rsid w:val="00BA45D3"/>
    <w:rsid w:val="00C17929"/>
    <w:rsid w:val="00C27769"/>
    <w:rsid w:val="00C604E3"/>
    <w:rsid w:val="00CA072E"/>
    <w:rsid w:val="00D04D77"/>
    <w:rsid w:val="00D272BA"/>
    <w:rsid w:val="00D55BB5"/>
    <w:rsid w:val="00D6580A"/>
    <w:rsid w:val="00D80340"/>
    <w:rsid w:val="00D808DE"/>
    <w:rsid w:val="00D81DD6"/>
    <w:rsid w:val="00DA0D43"/>
    <w:rsid w:val="00E12892"/>
    <w:rsid w:val="00E17494"/>
    <w:rsid w:val="00E42368"/>
    <w:rsid w:val="00E64182"/>
    <w:rsid w:val="00E6651D"/>
    <w:rsid w:val="00E823A4"/>
    <w:rsid w:val="00E91122"/>
    <w:rsid w:val="00EB4FFF"/>
    <w:rsid w:val="00EC599A"/>
    <w:rsid w:val="00EE5C8C"/>
    <w:rsid w:val="00F053AD"/>
    <w:rsid w:val="00F66960"/>
    <w:rsid w:val="00F67CDC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711CF-9A96-4AE2-B546-96469E38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3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340"/>
  </w:style>
  <w:style w:type="paragraph" w:styleId="Footer">
    <w:name w:val="footer"/>
    <w:basedOn w:val="Normal"/>
    <w:link w:val="FooterChar"/>
    <w:uiPriority w:val="99"/>
    <w:unhideWhenUsed/>
    <w:rsid w:val="00D803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Dokova</dc:creator>
  <cp:lastModifiedBy>Анета Илиева Докова</cp:lastModifiedBy>
  <cp:revision>2</cp:revision>
  <dcterms:created xsi:type="dcterms:W3CDTF">2016-05-03T07:34:00Z</dcterms:created>
  <dcterms:modified xsi:type="dcterms:W3CDTF">2016-05-03T07:34:00Z</dcterms:modified>
</cp:coreProperties>
</file>