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C3" w:rsidRPr="00C5499D" w:rsidRDefault="000B4CC3" w:rsidP="000B4CC3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                                                 До Председателя на научно жури  определено със Заповед</w:t>
      </w:r>
      <w:r w:rsidR="00E04CE6" w:rsidRPr="00E04CE6">
        <w:rPr>
          <w:sz w:val="28"/>
          <w:szCs w:val="28"/>
        </w:rPr>
        <w:t xml:space="preserve"> </w:t>
      </w:r>
      <w:r w:rsidR="00E04CE6" w:rsidRPr="00C64C84">
        <w:rPr>
          <w:sz w:val="28"/>
          <w:szCs w:val="28"/>
        </w:rPr>
        <w:t xml:space="preserve">   </w:t>
      </w:r>
      <w:r w:rsidR="00E04CE6" w:rsidRPr="00C64C84">
        <w:rPr>
          <w:color w:val="000000"/>
          <w:sz w:val="28"/>
          <w:szCs w:val="28"/>
        </w:rPr>
        <w:t>№ Р-</w:t>
      </w:r>
      <w:r w:rsidR="00E04CE6" w:rsidRPr="00C64C84">
        <w:rPr>
          <w:sz w:val="28"/>
          <w:szCs w:val="28"/>
        </w:rPr>
        <w:t>109-214/03.07.2019г</w:t>
      </w:r>
      <w:r w:rsidR="00E04CE6" w:rsidRPr="00C64C84">
        <w:rPr>
          <w:color w:val="000000"/>
          <w:sz w:val="28"/>
          <w:szCs w:val="28"/>
        </w:rPr>
        <w:t>.</w:t>
      </w:r>
      <w:r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 на Ректора на Медицински университет –Варна</w:t>
      </w:r>
      <w:r w:rsidR="00E04CE6" w:rsidRPr="00E04CE6">
        <w:rPr>
          <w:sz w:val="28"/>
          <w:szCs w:val="28"/>
        </w:rPr>
        <w:t xml:space="preserve"> </w:t>
      </w:r>
      <w:r w:rsidR="00E04CE6" w:rsidRPr="00C64C84">
        <w:rPr>
          <w:sz w:val="28"/>
          <w:szCs w:val="28"/>
        </w:rPr>
        <w:t xml:space="preserve"> </w:t>
      </w:r>
    </w:p>
    <w:p w:rsidR="007325C1" w:rsidRDefault="007325C1" w:rsidP="000B4CC3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:rsidR="00C63A38" w:rsidRPr="00C5499D" w:rsidRDefault="005745FA" w:rsidP="00AC39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C5499D">
        <w:rPr>
          <w:rFonts w:ascii="Times New Roman" w:hAnsi="Times New Roman" w:cs="Times New Roman"/>
          <w:sz w:val="32"/>
          <w:szCs w:val="32"/>
          <w:lang w:val="bg-BG"/>
        </w:rPr>
        <w:t>Рецензия</w:t>
      </w:r>
    </w:p>
    <w:p w:rsidR="005745FA" w:rsidRDefault="005745FA" w:rsidP="00AC39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От 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>П</w:t>
      </w:r>
      <w:r w:rsidRPr="00C5499D">
        <w:rPr>
          <w:rFonts w:ascii="Times New Roman" w:hAnsi="Times New Roman" w:cs="Times New Roman"/>
          <w:sz w:val="32"/>
          <w:szCs w:val="32"/>
          <w:lang w:val="bg-BG"/>
        </w:rPr>
        <w:t>роф</w:t>
      </w:r>
      <w:r w:rsidR="007325C1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325C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д-р </w:t>
      </w:r>
      <w:r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 Явор</w:t>
      </w:r>
      <w:r w:rsidR="002E20AE">
        <w:rPr>
          <w:rFonts w:ascii="Times New Roman" w:hAnsi="Times New Roman" w:cs="Times New Roman"/>
          <w:sz w:val="32"/>
          <w:szCs w:val="32"/>
          <w:lang w:val="bg-BG"/>
        </w:rPr>
        <w:t xml:space="preserve"> Димитров</w:t>
      </w:r>
      <w:r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 Корновски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>, дмн</w:t>
      </w:r>
    </w:p>
    <w:p w:rsidR="002E20AE" w:rsidRPr="002E20AE" w:rsidRDefault="002E20AE" w:rsidP="00AC39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Ръководител Катедра ,,Здравни грижи“- МУ Варна, Филиал Шумен</w:t>
      </w:r>
    </w:p>
    <w:p w:rsidR="005745FA" w:rsidRPr="00C5499D" w:rsidRDefault="005745FA" w:rsidP="00AC3966">
      <w:pPr>
        <w:spacing w:line="360" w:lineRule="auto"/>
        <w:rPr>
          <w:rFonts w:ascii="Times New Roman" w:hAnsi="Times New Roman" w:cs="Times New Roman"/>
          <w:sz w:val="32"/>
          <w:szCs w:val="32"/>
          <w:lang w:val="bg-BG"/>
        </w:rPr>
      </w:pPr>
    </w:p>
    <w:p w:rsidR="005745FA" w:rsidRPr="00C5499D" w:rsidRDefault="005745FA" w:rsidP="00AC3966">
      <w:pPr>
        <w:spacing w:line="36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Относно 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дисертационен труд на тема: </w:t>
      </w:r>
      <w:r w:rsidR="000B4CC3" w:rsidRPr="00AC3966">
        <w:rPr>
          <w:rFonts w:ascii="Times New Roman" w:hAnsi="Times New Roman" w:cs="Times New Roman"/>
          <w:b/>
          <w:sz w:val="32"/>
          <w:szCs w:val="32"/>
          <w:lang w:val="bg-BG"/>
        </w:rPr>
        <w:t>,,</w:t>
      </w:r>
      <w:r w:rsidR="002E20AE" w:rsidRPr="00AC3966">
        <w:rPr>
          <w:rFonts w:ascii="Times New Roman" w:hAnsi="Times New Roman" w:cs="Times New Roman"/>
          <w:b/>
          <w:sz w:val="32"/>
          <w:szCs w:val="32"/>
          <w:lang w:val="bg-BG"/>
        </w:rPr>
        <w:t>Акушерска здравна грижа при профилактика на рак на маточната шийка“</w:t>
      </w:r>
      <w:r w:rsidR="002E20A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с автор </w:t>
      </w:r>
      <w:r w:rsidR="002E20AE">
        <w:rPr>
          <w:rFonts w:ascii="Times New Roman" w:hAnsi="Times New Roman" w:cs="Times New Roman"/>
          <w:sz w:val="32"/>
          <w:szCs w:val="32"/>
          <w:lang w:val="bg-BG"/>
        </w:rPr>
        <w:t xml:space="preserve">ас. Христина Генчева Иванова 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 xml:space="preserve">  за присъждане на ОНС ,,Доктор“ </w:t>
      </w:r>
      <w:r w:rsidR="002E20AE">
        <w:rPr>
          <w:rFonts w:ascii="Times New Roman" w:hAnsi="Times New Roman" w:cs="Times New Roman"/>
          <w:sz w:val="32"/>
          <w:szCs w:val="32"/>
          <w:lang w:val="bg-BG"/>
        </w:rPr>
        <w:t xml:space="preserve"> в </w:t>
      </w:r>
      <w:r w:rsidR="000B4CC3" w:rsidRPr="00C5499D">
        <w:rPr>
          <w:rFonts w:ascii="Times New Roman" w:hAnsi="Times New Roman" w:cs="Times New Roman"/>
          <w:sz w:val="32"/>
          <w:szCs w:val="32"/>
          <w:lang w:val="bg-BG"/>
        </w:rPr>
        <w:t>област на висше образование 7.0 Здравеопазване и спорт, професионално направление 7.1 Медицина</w:t>
      </w:r>
      <w:r w:rsidR="002E20AE">
        <w:rPr>
          <w:rFonts w:ascii="Times New Roman" w:hAnsi="Times New Roman" w:cs="Times New Roman"/>
          <w:sz w:val="32"/>
          <w:szCs w:val="32"/>
          <w:lang w:val="bg-BG"/>
        </w:rPr>
        <w:t xml:space="preserve">; </w:t>
      </w:r>
      <w:r w:rsidR="002E20AE">
        <w:rPr>
          <w:rFonts w:ascii="Times New Roman" w:hAnsi="Times New Roman" w:cs="Times New Roman"/>
          <w:sz w:val="32"/>
          <w:szCs w:val="32"/>
          <w:lang w:val="bg-BG"/>
        </w:rPr>
        <w:t xml:space="preserve"> научна специалност ,, Управление на здавните грижи‘‘</w:t>
      </w:r>
    </w:p>
    <w:p w:rsidR="0051005B" w:rsidRPr="00C5499D" w:rsidRDefault="0051005B" w:rsidP="00AC3966">
      <w:pPr>
        <w:spacing w:line="360" w:lineRule="auto"/>
        <w:rPr>
          <w:rFonts w:ascii="Times New Roman" w:hAnsi="Times New Roman" w:cs="Times New Roman"/>
          <w:sz w:val="32"/>
          <w:szCs w:val="32"/>
          <w:lang w:val="bg-BG"/>
        </w:rPr>
      </w:pPr>
    </w:p>
    <w:p w:rsidR="0051005B" w:rsidRDefault="00DF6670" w:rsidP="00AC396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Професионален път и кариерно развитие на дисертанта</w:t>
      </w:r>
    </w:p>
    <w:p w:rsidR="00DF6670" w:rsidRDefault="00EC5815" w:rsidP="00AC3966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Христина Генчева Иванова завършва Медицински колеж Шумен специалност ,,Акушерка“ през 1997 г. Същата година започва нейния професионален път в родилното отделение на МБАЛ ,,Д-р Беров“ ЕООД гр. Нови пазар, където работи като акушерка до 2010г.</w:t>
      </w:r>
      <w:r w:rsidR="00482AD7">
        <w:rPr>
          <w:rFonts w:ascii="Times New Roman" w:hAnsi="Times New Roman" w:cs="Times New Roman"/>
          <w:sz w:val="32"/>
          <w:szCs w:val="32"/>
          <w:lang w:val="bg-BG"/>
        </w:rPr>
        <w:t xml:space="preserve"> От 2011 г до 2015 г работи в същата болница като операционна сестра в хирургичното отделение.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Междувременно  </w:t>
      </w: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Христина Генчева надгражда своето образование като </w:t>
      </w:r>
      <w:r w:rsidR="00482AD7">
        <w:rPr>
          <w:rFonts w:ascii="Times New Roman" w:hAnsi="Times New Roman" w:cs="Times New Roman"/>
          <w:sz w:val="32"/>
          <w:szCs w:val="32"/>
          <w:lang w:val="bg-BG"/>
        </w:rPr>
        <w:t>завършва Шуменския университет ,,Еп. Преславски“ през 2000 г. и придобива бакалавърска степен по специалност ,,Социална медицина“, а през 2013 г. завършва магистърска програма по ,,Управление на здравните грижи‘‘ в МУ-Варна.</w:t>
      </w:r>
    </w:p>
    <w:p w:rsidR="003B10D3" w:rsidRDefault="005D0DA4" w:rsidP="00AC396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Академичната и преподавателска кариера на дисертанта започва на  01.10.2015 г , когато след конкурс е назначена за редовен асистент в Катедра ,,Здравни грижи“ на МУ-Варна, Филиал Шумен. Като преподавател и асистент Христина Генчева завършва следните курсове като продължително медицинско обучение:</w:t>
      </w:r>
    </w:p>
    <w:p w:rsidR="005D0DA4" w:rsidRPr="00EC574A" w:rsidRDefault="003B10D3" w:rsidP="00AC396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pacing w:val="-6"/>
          <w:kern w:val="1"/>
          <w:sz w:val="32"/>
          <w:szCs w:val="32"/>
          <w:lang w:val="bg-BG" w:eastAsia="zh-CN" w:bidi="hi-IN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1. </w:t>
      </w:r>
      <w:r w:rsidR="005D0DA4" w:rsidRPr="005D0DA4">
        <w:rPr>
          <w:rFonts w:ascii="Times New Roman" w:eastAsia="SimSun" w:hAnsi="Times New Roman" w:cs="Times New Roman"/>
          <w:color w:val="000000"/>
          <w:spacing w:val="-6"/>
          <w:kern w:val="1"/>
          <w:sz w:val="28"/>
          <w:szCs w:val="28"/>
          <w:lang w:val="bg-BG" w:eastAsia="zh-CN" w:bidi="hi-IN"/>
        </w:rPr>
        <w:t xml:space="preserve"> </w:t>
      </w:r>
      <w:r w:rsidR="005D0DA4" w:rsidRPr="00EC574A">
        <w:rPr>
          <w:rFonts w:ascii="Times New Roman" w:eastAsia="SimSun" w:hAnsi="Times New Roman" w:cs="Times New Roman"/>
          <w:color w:val="000000"/>
          <w:spacing w:val="-6"/>
          <w:kern w:val="1"/>
          <w:sz w:val="32"/>
          <w:szCs w:val="32"/>
          <w:lang w:val="bg-BG" w:eastAsia="zh-CN" w:bidi="hi-IN"/>
        </w:rPr>
        <w:t xml:space="preserve">Курс </w:t>
      </w:r>
      <w:r w:rsidR="005D0DA4"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  <w:t>"Акушерството като изкуство"</w:t>
      </w:r>
      <w:r w:rsidR="005D0DA4"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 xml:space="preserve"> </w:t>
      </w:r>
      <w:r w:rsidR="005D0DA4"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  <w:t>03/11/2017 - 05/11/2017</w:t>
      </w:r>
      <w:r w:rsidR="005D0DA4"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г.</w:t>
      </w:r>
    </w:p>
    <w:p w:rsidR="005D0DA4" w:rsidRPr="005D0DA4" w:rsidRDefault="005D0DA4" w:rsidP="00AC3966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pacing w:val="-6"/>
          <w:kern w:val="1"/>
          <w:sz w:val="32"/>
          <w:szCs w:val="32"/>
          <w:lang w:val="bg-BG" w:eastAsia="zh-CN" w:bidi="hi-IN"/>
        </w:rPr>
      </w:pPr>
      <w:r w:rsidRPr="005D0DA4">
        <w:rPr>
          <w:rFonts w:ascii="Times New Roman" w:eastAsia="SimSun" w:hAnsi="Times New Roman" w:cs="Times New Roman"/>
          <w:color w:val="000000"/>
          <w:spacing w:val="-6"/>
          <w:kern w:val="1"/>
          <w:sz w:val="28"/>
          <w:szCs w:val="28"/>
          <w:lang w:val="bg-BG" w:eastAsia="zh-CN" w:bidi="hi-IN"/>
        </w:rPr>
        <w:t>2</w:t>
      </w:r>
      <w:r w:rsidR="00EC574A">
        <w:rPr>
          <w:rFonts w:ascii="Times New Roman" w:eastAsia="SimSun" w:hAnsi="Times New Roman" w:cs="Times New Roman"/>
          <w:color w:val="000000"/>
          <w:spacing w:val="-6"/>
          <w:kern w:val="1"/>
          <w:sz w:val="28"/>
          <w:szCs w:val="28"/>
          <w:lang w:eastAsia="zh-CN" w:bidi="hi-IN"/>
        </w:rPr>
        <w:t xml:space="preserve"> </w:t>
      </w:r>
      <w:r w:rsidRPr="005D0DA4">
        <w:rPr>
          <w:rFonts w:ascii="Times New Roman" w:eastAsia="SimSun" w:hAnsi="Times New Roman" w:cs="Times New Roman"/>
          <w:color w:val="000000"/>
          <w:spacing w:val="-6"/>
          <w:kern w:val="1"/>
          <w:sz w:val="28"/>
          <w:szCs w:val="28"/>
          <w:lang w:val="bg-BG" w:eastAsia="zh-CN" w:bidi="hi-IN"/>
        </w:rPr>
        <w:t>.</w:t>
      </w:r>
      <w:r w:rsidR="00EC574A">
        <w:rPr>
          <w:rFonts w:ascii="Times New Roman" w:eastAsia="SimSun" w:hAnsi="Times New Roman" w:cs="Times New Roman"/>
          <w:color w:val="000000"/>
          <w:spacing w:val="-6"/>
          <w:kern w:val="1"/>
          <w:sz w:val="28"/>
          <w:szCs w:val="28"/>
          <w:lang w:eastAsia="zh-CN" w:bidi="hi-IN"/>
        </w:rPr>
        <w:t xml:space="preserve"> </w:t>
      </w:r>
      <w:r w:rsidRPr="005D0DA4">
        <w:rPr>
          <w:rFonts w:ascii="Times New Roman" w:eastAsia="SimSun" w:hAnsi="Times New Roman" w:cs="Times New Roman"/>
          <w:color w:val="000000"/>
          <w:spacing w:val="-6"/>
          <w:kern w:val="1"/>
          <w:sz w:val="32"/>
          <w:szCs w:val="32"/>
          <w:lang w:val="bg-BG" w:eastAsia="zh-CN" w:bidi="hi-IN"/>
        </w:rPr>
        <w:t xml:space="preserve">Участие в </w:t>
      </w:r>
      <w:r w:rsidRPr="005D0DA4">
        <w:rPr>
          <w:rFonts w:ascii="Times New Roman" w:eastAsia="SimSun" w:hAnsi="Times New Roman" w:cs="Times New Roman"/>
          <w:color w:val="000000"/>
          <w:spacing w:val="-6"/>
          <w:kern w:val="1"/>
          <w:sz w:val="32"/>
          <w:szCs w:val="32"/>
          <w:lang w:eastAsia="zh-CN" w:bidi="hi-IN"/>
        </w:rPr>
        <w:t xml:space="preserve">IV </w:t>
      </w:r>
      <w:r w:rsidRPr="005D0DA4">
        <w:rPr>
          <w:rFonts w:ascii="Times New Roman" w:eastAsia="SimSun" w:hAnsi="Times New Roman" w:cs="Times New Roman"/>
          <w:color w:val="000000"/>
          <w:spacing w:val="-6"/>
          <w:kern w:val="1"/>
          <w:sz w:val="32"/>
          <w:szCs w:val="32"/>
          <w:lang w:val="bg-BG" w:eastAsia="zh-CN" w:bidi="hi-IN"/>
        </w:rPr>
        <w:t>– то  Модерно Училище по Акушерство и Гинекология  22-23 април 2017г., Плевен.</w:t>
      </w:r>
    </w:p>
    <w:p w:rsidR="005D0DA4" w:rsidRPr="005D0DA4" w:rsidRDefault="005D0DA4" w:rsidP="00AC3966">
      <w:pPr>
        <w:spacing w:line="360" w:lineRule="auto"/>
        <w:jc w:val="both"/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</w:pP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3.</w:t>
      </w:r>
      <w:r w:rsid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eastAsia="zh-CN" w:bidi="hi-IN"/>
        </w:rPr>
        <w:t xml:space="preserve"> 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Семинар за оценка на акушерското образование, организиран от Центъра за развитие на акушерството към СЗО, Университета в Кардиф и Факултета по обществено здраве на МУ – София.</w:t>
      </w:r>
    </w:p>
    <w:p w:rsidR="005D0DA4" w:rsidRPr="005D0DA4" w:rsidRDefault="005D0DA4" w:rsidP="00AC3966">
      <w:pPr>
        <w:spacing w:line="360" w:lineRule="auto"/>
        <w:jc w:val="both"/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</w:pP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4.</w:t>
      </w:r>
      <w:r w:rsid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eastAsia="zh-CN" w:bidi="hi-IN"/>
        </w:rPr>
        <w:t xml:space="preserve"> 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Придобиване на първоначална педагогическа компетентност към ЦПАК на МУ – Варна.</w:t>
      </w:r>
    </w:p>
    <w:p w:rsidR="005D0DA4" w:rsidRPr="00EC574A" w:rsidRDefault="005D0DA4" w:rsidP="00AC3966">
      <w:pPr>
        <w:spacing w:after="0" w:line="360" w:lineRule="auto"/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</w:pP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5.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  <w:t xml:space="preserve"> Курс дистанционно обучение на БАПЗГ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 xml:space="preserve"> 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  <w:t xml:space="preserve">- 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 xml:space="preserve"> </w:t>
      </w:r>
      <w:r w:rsidRPr="005D0DA4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en-GB" w:eastAsia="zh-CN" w:bidi="hi-IN"/>
        </w:rPr>
        <w:t>„Профилактика на рака на маточната шийка“</w:t>
      </w:r>
    </w:p>
    <w:p w:rsidR="0050414D" w:rsidRPr="00EC574A" w:rsidRDefault="003B10D3" w:rsidP="005D0DA4">
      <w:pPr>
        <w:spacing w:after="0" w:line="360" w:lineRule="auto"/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</w:pPr>
      <w:r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>Освен това участва в 2 проект</w:t>
      </w:r>
      <w:r w:rsidR="0050414D"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t xml:space="preserve">а, единия от които е международен. </w:t>
      </w:r>
    </w:p>
    <w:p w:rsidR="0050414D" w:rsidRDefault="0050414D" w:rsidP="005D0DA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EC574A">
        <w:rPr>
          <w:rFonts w:ascii="Times New Roman" w:eastAsia="SimSun" w:hAnsi="Times New Roman" w:cs="Times New Roman"/>
          <w:color w:val="3F3A38"/>
          <w:spacing w:val="-6"/>
          <w:kern w:val="1"/>
          <w:sz w:val="32"/>
          <w:szCs w:val="32"/>
          <w:lang w:val="bg-BG" w:eastAsia="zh-CN" w:bidi="hi-IN"/>
        </w:rPr>
        <w:lastRenderedPageBreak/>
        <w:t>Ас. Генчева разработва дисертационен труд на тема</w:t>
      </w:r>
      <w:r>
        <w:rPr>
          <w:rFonts w:ascii="Times New Roman" w:eastAsia="SimSun" w:hAnsi="Times New Roman" w:cs="Times New Roman"/>
          <w:color w:val="3F3A38"/>
          <w:spacing w:val="-6"/>
          <w:kern w:val="1"/>
          <w:sz w:val="28"/>
          <w:szCs w:val="28"/>
          <w:lang w:val="bg-BG" w:eastAsia="zh-CN" w:bidi="hi-IN"/>
        </w:rPr>
        <w:t xml:space="preserve"> :  </w:t>
      </w:r>
      <w:r w:rsidRPr="00C5499D">
        <w:rPr>
          <w:rFonts w:ascii="Times New Roman" w:hAnsi="Times New Roman" w:cs="Times New Roman"/>
          <w:sz w:val="32"/>
          <w:szCs w:val="32"/>
          <w:lang w:val="bg-BG"/>
        </w:rPr>
        <w:t>,,</w:t>
      </w:r>
      <w:r>
        <w:rPr>
          <w:rFonts w:ascii="Times New Roman" w:hAnsi="Times New Roman" w:cs="Times New Roman"/>
          <w:sz w:val="32"/>
          <w:szCs w:val="32"/>
          <w:lang w:val="bg-BG"/>
        </w:rPr>
        <w:t>Акушерска здравна грижа при профилактика на рак на маточната шийка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“, който е обект на настоящата рецензия. Ас. Генчева има 7 публикации, една от които е в чуждестранно издание и една в </w:t>
      </w:r>
      <w:r>
        <w:rPr>
          <w:rFonts w:ascii="Times New Roman" w:hAnsi="Times New Roman" w:cs="Times New Roman"/>
          <w:sz w:val="32"/>
          <w:szCs w:val="32"/>
        </w:rPr>
        <w:t>on-line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списание.</w:t>
      </w:r>
      <w:r w:rsidR="00BD637B">
        <w:rPr>
          <w:rFonts w:ascii="Times New Roman" w:hAnsi="Times New Roman" w:cs="Times New Roman"/>
          <w:sz w:val="32"/>
          <w:szCs w:val="32"/>
          <w:lang w:val="bg-BG"/>
        </w:rPr>
        <w:t xml:space="preserve"> Четири от публикациите са свързани с дисертационния й труд.</w:t>
      </w:r>
    </w:p>
    <w:p w:rsidR="0051005B" w:rsidRPr="00EC574A" w:rsidRDefault="00EC574A" w:rsidP="00EC574A">
      <w:pPr>
        <w:spacing w:after="0" w:line="360" w:lineRule="auto"/>
        <w:jc w:val="center"/>
        <w:rPr>
          <w:rFonts w:ascii="Times New Roman" w:eastAsia="SimSun" w:hAnsi="Times New Roman" w:cs="Times New Roman"/>
          <w:color w:val="3F3A38"/>
          <w:spacing w:val="-6"/>
          <w:kern w:val="1"/>
          <w:sz w:val="28"/>
          <w:szCs w:val="28"/>
          <w:lang w:val="bg-BG" w:eastAsia="zh-CN" w:bidi="hi-IN"/>
        </w:rPr>
      </w:pPr>
      <w:r w:rsidRPr="00EC574A">
        <w:rPr>
          <w:rFonts w:ascii="Times New Roman" w:hAnsi="Times New Roman" w:cs="Times New Roman"/>
          <w:b/>
          <w:sz w:val="32"/>
          <w:szCs w:val="32"/>
        </w:rPr>
        <w:t>II.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005B" w:rsidRPr="00EC574A">
        <w:rPr>
          <w:rFonts w:ascii="Times New Roman" w:hAnsi="Times New Roman" w:cs="Times New Roman"/>
          <w:b/>
          <w:sz w:val="32"/>
          <w:szCs w:val="32"/>
          <w:lang w:val="bg-BG"/>
        </w:rPr>
        <w:t>Актуалност и специфика на разглеждания проблем</w:t>
      </w:r>
    </w:p>
    <w:p w:rsidR="007E2F8E" w:rsidRDefault="0050414D" w:rsidP="00AC3966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Ракът на маточната шийка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 xml:space="preserve"> е единственото злокачествено заболяване, което може да бъде ерадикирано,</w:t>
      </w:r>
      <w:r w:rsidR="00AC396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 xml:space="preserve"> благодарение на първичната и вторична профилактика.</w:t>
      </w:r>
      <w:r w:rsidR="00DA7A0F">
        <w:rPr>
          <w:rFonts w:ascii="Times New Roman" w:hAnsi="Times New Roman" w:cs="Times New Roman"/>
          <w:sz w:val="32"/>
          <w:szCs w:val="32"/>
          <w:lang w:val="bg-BG"/>
        </w:rPr>
        <w:t xml:space="preserve"> Основните предпоставки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 xml:space="preserve"> за това са няколко:</w:t>
      </w:r>
    </w:p>
    <w:p w:rsidR="007E2F8E" w:rsidRDefault="007E2F8E" w:rsidP="0050414D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1.Д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>оказан етиологичен инфекциозен фактор (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хронична персистираща инфекция с 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 xml:space="preserve">високорискови </w:t>
      </w:r>
      <w:r>
        <w:rPr>
          <w:rFonts w:ascii="Times New Roman" w:hAnsi="Times New Roman" w:cs="Times New Roman"/>
          <w:sz w:val="32"/>
          <w:szCs w:val="32"/>
        </w:rPr>
        <w:t>HPV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 xml:space="preserve">, основно 16 и 18 тип); </w:t>
      </w:r>
    </w:p>
    <w:p w:rsidR="00A714E5" w:rsidRDefault="007E2F8E" w:rsidP="00AC3966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2. Д</w:t>
      </w:r>
      <w:r w:rsidR="00AB25F3">
        <w:rPr>
          <w:rFonts w:ascii="Times New Roman" w:hAnsi="Times New Roman" w:cs="Times New Roman"/>
          <w:sz w:val="32"/>
          <w:szCs w:val="32"/>
          <w:lang w:val="bg-BG"/>
        </w:rPr>
        <w:t>оказани етиологични  кофактори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(фактори, които водят до хронифициране на </w:t>
      </w:r>
      <w:r>
        <w:rPr>
          <w:rFonts w:ascii="Times New Roman" w:hAnsi="Times New Roman" w:cs="Times New Roman"/>
          <w:sz w:val="32"/>
          <w:szCs w:val="32"/>
        </w:rPr>
        <w:t>HPV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инфекцията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>- нарушена цялост на многослойния плосък епител в зоната на трансформация (границата плосък-цилиндричен епител)-ектопия, лацерация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. Тези състояния 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>вод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ят 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 до усилен клетъчен растеж –метаплазия и уязвимост на бързоделящите и млади клетки към допълнителни инфекциозни агенти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,  например 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>сексуално-трансмисивни инфекции вкл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HPV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. Днес се смята ,че ектопията е един от основните фактори за </w:t>
      </w:r>
      <w:r w:rsidR="005A70BB">
        <w:rPr>
          <w:rFonts w:ascii="Times New Roman" w:hAnsi="Times New Roman" w:cs="Times New Roman"/>
          <w:sz w:val="32"/>
          <w:szCs w:val="32"/>
        </w:rPr>
        <w:t>HPV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 инфекция и нейното хронифи</w:t>
      </w:r>
      <w:r>
        <w:rPr>
          <w:rFonts w:ascii="Times New Roman" w:hAnsi="Times New Roman" w:cs="Times New Roman"/>
          <w:sz w:val="32"/>
          <w:szCs w:val="32"/>
          <w:lang w:val="bg-BG"/>
        </w:rPr>
        <w:t>ц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>иране (персистенция). Други такива фактори са намален</w:t>
      </w:r>
      <w:r>
        <w:rPr>
          <w:rFonts w:ascii="Times New Roman" w:hAnsi="Times New Roman" w:cs="Times New Roman"/>
          <w:sz w:val="32"/>
          <w:szCs w:val="32"/>
          <w:lang w:val="bg-BG"/>
        </w:rPr>
        <w:t>ия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 имунитет 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lastRenderedPageBreak/>
        <w:t>(тютюнопушене) и нарушение</w:t>
      </w:r>
      <w:r>
        <w:rPr>
          <w:rFonts w:ascii="Times New Roman" w:hAnsi="Times New Roman" w:cs="Times New Roman"/>
          <w:sz w:val="32"/>
          <w:szCs w:val="32"/>
          <w:lang w:val="bg-BG"/>
        </w:rPr>
        <w:t>то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 във вагиналната биоценоза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(чести цервико-вагинални инфекции</w:t>
      </w:r>
      <w:r w:rsidR="00A714E5">
        <w:rPr>
          <w:rFonts w:ascii="Times New Roman" w:hAnsi="Times New Roman" w:cs="Times New Roman"/>
          <w:sz w:val="32"/>
          <w:szCs w:val="32"/>
          <w:lang w:val="bg-BG"/>
        </w:rPr>
        <w:t>, намаляване на лактобацилите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 нарушение на киселинността</w:t>
      </w:r>
      <w:r w:rsidR="00A714E5">
        <w:rPr>
          <w:rFonts w:ascii="Times New Roman" w:hAnsi="Times New Roman" w:cs="Times New Roman"/>
          <w:sz w:val="32"/>
          <w:szCs w:val="32"/>
          <w:lang w:val="bg-BG"/>
        </w:rPr>
        <w:t xml:space="preserve"> на влагалището</w:t>
      </w:r>
      <w:r>
        <w:rPr>
          <w:rFonts w:ascii="Times New Roman" w:hAnsi="Times New Roman" w:cs="Times New Roman"/>
          <w:sz w:val="32"/>
          <w:szCs w:val="32"/>
          <w:lang w:val="bg-BG"/>
        </w:rPr>
        <w:t>)</w:t>
      </w:r>
    </w:p>
    <w:p w:rsidR="00A714E5" w:rsidRDefault="00A714E5" w:rsidP="00AC3966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3. Налице е доказан  прекурсор на РМШ-цервикалните преканцерози и високостепенните дисплазии</w:t>
      </w:r>
    </w:p>
    <w:p w:rsidR="00A714E5" w:rsidRDefault="00A714E5" w:rsidP="00AC3966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4. Стадийност на цервикалните преканцерози-от нискостепенни до високостепенни дисплазии, което дава възможност за</w:t>
      </w:r>
      <w:r w:rsidR="007E225C">
        <w:rPr>
          <w:rFonts w:ascii="Times New Roman" w:hAnsi="Times New Roman" w:cs="Times New Roman"/>
          <w:sz w:val="32"/>
          <w:szCs w:val="32"/>
          <w:lang w:val="bg-BG"/>
        </w:rPr>
        <w:t xml:space="preserve"> своевременно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лечение и проследяване </w:t>
      </w:r>
    </w:p>
    <w:p w:rsidR="009A0AD5" w:rsidRDefault="00A714E5" w:rsidP="0050414D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5. Ефикасни скринингови методи- евтини,всеобхватни, информативни</w:t>
      </w:r>
      <w:r w:rsidR="009A0AD5">
        <w:rPr>
          <w:rFonts w:ascii="Times New Roman" w:hAnsi="Times New Roman" w:cs="Times New Roman"/>
          <w:sz w:val="32"/>
          <w:szCs w:val="32"/>
          <w:lang w:val="bg-BG"/>
        </w:rPr>
        <w:t>- цервикална цитология: клетъчните изменения са огледало на тъканните изменения</w:t>
      </w:r>
    </w:p>
    <w:p w:rsidR="009A0AD5" w:rsidRDefault="009A0AD5" w:rsidP="0050414D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6. Наличие на ваксини срещу </w:t>
      </w:r>
      <w:r>
        <w:rPr>
          <w:rFonts w:ascii="Times New Roman" w:hAnsi="Times New Roman" w:cs="Times New Roman"/>
          <w:sz w:val="32"/>
          <w:szCs w:val="32"/>
        </w:rPr>
        <w:t>HPV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високорискови щамове</w:t>
      </w:r>
    </w:p>
    <w:p w:rsidR="00894E2C" w:rsidRDefault="00DA7A0F" w:rsidP="002B5382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Всички тези </w:t>
      </w:r>
      <w:r w:rsidR="00A714E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5300A">
        <w:rPr>
          <w:rFonts w:ascii="Times New Roman" w:hAnsi="Times New Roman" w:cs="Times New Roman"/>
          <w:sz w:val="32"/>
          <w:szCs w:val="32"/>
          <w:lang w:val="bg-BG"/>
        </w:rPr>
        <w:t>предпоставки обуславят успешното прилагане на първична (ваксинацията ) и вторична (</w:t>
      </w:r>
      <w:r w:rsidR="00894E2C">
        <w:rPr>
          <w:rFonts w:ascii="Times New Roman" w:hAnsi="Times New Roman" w:cs="Times New Roman"/>
          <w:sz w:val="32"/>
          <w:szCs w:val="32"/>
          <w:lang w:val="bg-BG"/>
        </w:rPr>
        <w:t xml:space="preserve"> цервикален </w:t>
      </w:r>
      <w:r w:rsidR="00A5300A">
        <w:rPr>
          <w:rFonts w:ascii="Times New Roman" w:hAnsi="Times New Roman" w:cs="Times New Roman"/>
          <w:sz w:val="32"/>
          <w:szCs w:val="32"/>
          <w:lang w:val="bg-BG"/>
        </w:rPr>
        <w:t>скрининг</w:t>
      </w:r>
      <w:r w:rsidR="00894E2C">
        <w:rPr>
          <w:rFonts w:ascii="Times New Roman" w:hAnsi="Times New Roman" w:cs="Times New Roman"/>
          <w:sz w:val="32"/>
          <w:szCs w:val="32"/>
          <w:lang w:val="bg-BG"/>
        </w:rPr>
        <w:t>)</w:t>
      </w:r>
      <w:r w:rsidR="00A5300A">
        <w:rPr>
          <w:rFonts w:ascii="Times New Roman" w:hAnsi="Times New Roman" w:cs="Times New Roman"/>
          <w:sz w:val="32"/>
          <w:szCs w:val="32"/>
          <w:lang w:val="bg-BG"/>
        </w:rPr>
        <w:t xml:space="preserve"> профилактика</w:t>
      </w:r>
      <w:r w:rsidR="00894E2C">
        <w:rPr>
          <w:rFonts w:ascii="Times New Roman" w:hAnsi="Times New Roman" w:cs="Times New Roman"/>
          <w:sz w:val="32"/>
          <w:szCs w:val="32"/>
          <w:lang w:val="bg-BG"/>
        </w:rPr>
        <w:t xml:space="preserve">. Цервикалният скрининг от своя страна бива организиран (популационен) и опортюнистичен. Скрининговите системи са образец за организация и висока здравна култура на различните държави. В зависимост от използвания метод скринингът може да бъде цитологичен (основно) и </w:t>
      </w:r>
      <w:r w:rsidR="00894E2C">
        <w:rPr>
          <w:rFonts w:ascii="Times New Roman" w:hAnsi="Times New Roman" w:cs="Times New Roman"/>
          <w:sz w:val="32"/>
          <w:szCs w:val="32"/>
        </w:rPr>
        <w:t>HPV</w:t>
      </w:r>
      <w:r w:rsidR="00894E2C">
        <w:rPr>
          <w:rFonts w:ascii="Times New Roman" w:hAnsi="Times New Roman" w:cs="Times New Roman"/>
          <w:sz w:val="32"/>
          <w:szCs w:val="32"/>
          <w:lang w:val="bg-BG"/>
        </w:rPr>
        <w:t xml:space="preserve"> скрининг. </w:t>
      </w:r>
    </w:p>
    <w:p w:rsidR="00D90743" w:rsidRDefault="00894E2C" w:rsidP="002B5382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Хипотезата за ролята на акушерката в профилактиката на РМШ </w:t>
      </w:r>
      <w:r w:rsidR="00D90743">
        <w:rPr>
          <w:rFonts w:ascii="Times New Roman" w:hAnsi="Times New Roman" w:cs="Times New Roman"/>
          <w:sz w:val="32"/>
          <w:szCs w:val="32"/>
          <w:lang w:val="bg-BG"/>
        </w:rPr>
        <w:t xml:space="preserve">, заложена в основата на дисертационния труд на ас. Генчева, е оригинална, реално приложима и много актуална, предвид  </w:t>
      </w:r>
      <w:r w:rsidR="00D90743"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данните за висока и нарастваща заболеваемост от РМШ в България в последните 10 години, респективно нефункциониращи профилактични дейности и мероприятия. </w:t>
      </w:r>
    </w:p>
    <w:p w:rsidR="0050414D" w:rsidRPr="0050414D" w:rsidRDefault="00D90743" w:rsidP="002B5382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Разкриването на АПЦ (акушерски профилактичен център) е пример за успешно внедряване на резултатите от  научни разработки в ежедневната практика  с реални ползи за здравеопазването и следва да бъде модел за подражание </w:t>
      </w:r>
      <w:r w:rsidR="001331FD">
        <w:rPr>
          <w:rFonts w:ascii="Times New Roman" w:hAnsi="Times New Roman" w:cs="Times New Roman"/>
          <w:sz w:val="32"/>
          <w:szCs w:val="32"/>
          <w:lang w:val="bg-BG"/>
        </w:rPr>
        <w:t>.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A5300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E2F8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5A70BB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68536A" w:rsidRPr="0068536A" w:rsidRDefault="00732A31" w:rsidP="002B538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8536A">
        <w:rPr>
          <w:rFonts w:ascii="Times New Roman" w:hAnsi="Times New Roman" w:cs="Times New Roman"/>
          <w:b/>
          <w:sz w:val="32"/>
          <w:szCs w:val="32"/>
          <w:lang w:val="bg-BG"/>
        </w:rPr>
        <w:t>Структура на дисертационния труд</w:t>
      </w:r>
    </w:p>
    <w:p w:rsidR="00304FB1" w:rsidRPr="00E906D7" w:rsidRDefault="0068536A" w:rsidP="002B53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Дисертационният труд </w:t>
      </w:r>
      <w:r w:rsidR="000A640B" w:rsidRPr="00E906D7">
        <w:rPr>
          <w:rFonts w:ascii="Times New Roman" w:hAnsi="Times New Roman" w:cs="Times New Roman"/>
          <w:sz w:val="32"/>
          <w:szCs w:val="32"/>
        </w:rPr>
        <w:t xml:space="preserve">e </w:t>
      </w:r>
      <w:r w:rsidR="000A640B" w:rsidRPr="00E906D7">
        <w:rPr>
          <w:rFonts w:ascii="Times New Roman" w:hAnsi="Times New Roman" w:cs="Times New Roman"/>
          <w:sz w:val="32"/>
          <w:szCs w:val="32"/>
          <w:lang w:val="bg-BG"/>
        </w:rPr>
        <w:t>написан на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172 страници и е структуриран </w:t>
      </w:r>
      <w:r w:rsidR="000A640B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правилно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304FB1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304FB1" w:rsidRPr="00E906D7">
        <w:rPr>
          <w:rFonts w:ascii="Times New Roman" w:hAnsi="Times New Roman" w:cs="Times New Roman"/>
          <w:sz w:val="32"/>
          <w:szCs w:val="32"/>
          <w:lang w:val="bg-BG"/>
        </w:rPr>
        <w:t>Съдържанието му е онагледено с</w:t>
      </w:r>
      <w:r w:rsidR="00304FB1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57 фигури, 10 таблици и 7 приложения.</w:t>
      </w:r>
      <w:r w:rsidR="00304FB1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Използваните литературни източници са 192 (79 на кирилица, 79 на латиница и 34 интернет източника), цитирани коректно в текста. </w:t>
      </w:r>
    </w:p>
    <w:p w:rsidR="00CF6ADC" w:rsidRPr="00E906D7" w:rsidRDefault="00981164" w:rsidP="006853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Дисертацията з</w:t>
      </w:r>
      <w:r w:rsidR="000A640B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апочва с ,,Въведение“ от 4 страници, където авторът </w:t>
      </w:r>
      <w:r w:rsidR="00CF6ADC" w:rsidRPr="00E906D7">
        <w:rPr>
          <w:rFonts w:ascii="Times New Roman" w:hAnsi="Times New Roman" w:cs="Times New Roman"/>
          <w:sz w:val="32"/>
          <w:szCs w:val="32"/>
          <w:lang w:val="bg-BG"/>
        </w:rPr>
        <w:t>дефинира РМШ като социален проблем, цитира смъртността от това заболяване в световен мащаб-1,3% от всички онкологични заболявания, 6,5% от онкогинекологичните заболявания и описва ролята на акушерката в процеса на превенция на РМШ.</w:t>
      </w:r>
    </w:p>
    <w:p w:rsidR="00CF6ADC" w:rsidRPr="00E906D7" w:rsidRDefault="00CF6ADC" w:rsidP="006853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0A640B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8536A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Литературният обзор е 48 страници и включва следните пунктове:</w:t>
      </w:r>
    </w:p>
    <w:p w:rsidR="008F3BCA" w:rsidRPr="00E906D7" w:rsidRDefault="00CF6ADC" w:rsidP="00CF6ADC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Разпространение (епидемиологични данни )</w:t>
      </w:r>
      <w:r w:rsidR="008F3BCA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в различните страни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на РМШ</w:t>
      </w:r>
      <w:r w:rsidR="008F3BCA" w:rsidRPr="00E906D7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82976" w:rsidRPr="00E906D7" w:rsidRDefault="008F3BCA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lastRenderedPageBreak/>
        <w:t>Според СЗО заболелите от РМШ за  2018 г  са  570 000, като 80% са в развиващите се страни. РМШ е на второ място след рака на гърдата във възрастта 15-44 год. Ежегодно заболяват 60 000 жени, а 30 000 умират. Описва се ролята на вторичната профилактика т.е скрининговите системи за ограничаване и намаляване на заболеваемостта</w:t>
      </w:r>
      <w:r w:rsidR="00790CEE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. Цитират се данни за ниска  честота на ваксинирани в различни развити  страни , (например  Франция- 15%). В България данните сочат 1100-1200 новодиагностицирани случая годишно, 350-400 жени умират годишно. За 2012 г заболеваемостта е била 28,5/ 100 000-само Румъния имат по-висока заболеваемост в Европа. За 2016 г в България са регистрирани </w:t>
      </w:r>
      <w:r w:rsidR="00082976" w:rsidRPr="00E906D7">
        <w:rPr>
          <w:rFonts w:ascii="Times New Roman" w:hAnsi="Times New Roman" w:cs="Times New Roman"/>
          <w:sz w:val="32"/>
          <w:szCs w:val="32"/>
          <w:lang w:val="bg-BG"/>
        </w:rPr>
        <w:t>1073 нови случая с РМШ. Същевременно от 2017 г функционира Национална програма за първична профилактика на РМШ-  безплатно ваксиниране на 12 и 13 г момичета от ОПЛ.</w:t>
      </w:r>
    </w:p>
    <w:p w:rsidR="00082976" w:rsidRPr="00E906D7" w:rsidRDefault="00082976" w:rsidP="0008297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Същност и класификация на РМШ</w:t>
      </w:r>
    </w:p>
    <w:p w:rsidR="00082976" w:rsidRPr="00E906D7" w:rsidRDefault="00082976" w:rsidP="0008297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Рискови фактори</w:t>
      </w:r>
    </w:p>
    <w:p w:rsidR="005E322F" w:rsidRPr="00E906D7" w:rsidRDefault="005E322F" w:rsidP="0008297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Профилактика на РМШ</w:t>
      </w:r>
    </w:p>
    <w:p w:rsidR="005E322F" w:rsidRPr="00E906D7" w:rsidRDefault="005E322F" w:rsidP="005E322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Първична – ваксини</w:t>
      </w:r>
    </w:p>
    <w:p w:rsidR="005E322F" w:rsidRPr="00E906D7" w:rsidRDefault="005E322F" w:rsidP="005E322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Вторична –скринингови програми</w:t>
      </w:r>
    </w:p>
    <w:p w:rsidR="00304FB1" w:rsidRPr="00E906D7" w:rsidRDefault="005E322F" w:rsidP="005E322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Участие на акушерката в профилактиката на РМШ, основно като информират населението в различни страни- Швеция, САЩ, Великобритания, </w:t>
      </w:r>
      <w:r w:rsidR="00304FB1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Австралия и др. </w:t>
      </w:r>
    </w:p>
    <w:p w:rsidR="00360576" w:rsidRPr="00E906D7" w:rsidRDefault="00981164" w:rsidP="0036057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lastRenderedPageBreak/>
        <w:t>Литературният обзор завършва с 8 извода</w:t>
      </w:r>
      <w:r w:rsidR="00360576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, на базата на които логично е дефинирана целта на дисертационния труд: </w:t>
      </w:r>
      <w:r w:rsidR="00360576" w:rsidRPr="00767A51">
        <w:rPr>
          <w:rFonts w:ascii="Times New Roman" w:hAnsi="Times New Roman" w:cs="Times New Roman"/>
          <w:b/>
          <w:sz w:val="32"/>
          <w:szCs w:val="32"/>
          <w:lang w:val="bg-BG"/>
        </w:rPr>
        <w:t>Да се проучи ролята на акушерката при оказване на акушерски здравни грижи в профилактиката на РМШ и на тази база да се разработи съвременен модел на Акушерски профилактичен център (АПЦ)</w:t>
      </w:r>
      <w:r w:rsidR="00360576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981164" w:rsidRPr="00E906D7" w:rsidRDefault="002B5382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</w:t>
      </w:r>
      <w:r w:rsidR="00360576" w:rsidRPr="00E906D7">
        <w:rPr>
          <w:rFonts w:ascii="Times New Roman" w:hAnsi="Times New Roman" w:cs="Times New Roman"/>
          <w:sz w:val="32"/>
          <w:szCs w:val="32"/>
          <w:lang w:val="bg-BG"/>
        </w:rPr>
        <w:t>За постигането на тази цел , дисертантът си поставя 8 задачи</w:t>
      </w:r>
    </w:p>
    <w:p w:rsidR="00360576" w:rsidRPr="00E906D7" w:rsidRDefault="00767A51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Разделът</w:t>
      </w:r>
      <w:r w:rsidR="00360576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: </w:t>
      </w:r>
      <w:r w:rsidR="00E04B84" w:rsidRPr="00767A51">
        <w:rPr>
          <w:rFonts w:ascii="Times New Roman" w:hAnsi="Times New Roman" w:cs="Times New Roman"/>
          <w:b/>
          <w:sz w:val="32"/>
          <w:szCs w:val="32"/>
        </w:rPr>
        <w:t>,,</w:t>
      </w:r>
      <w:r w:rsidR="00E04B84" w:rsidRPr="00767A51">
        <w:rPr>
          <w:rFonts w:ascii="Times New Roman" w:hAnsi="Times New Roman" w:cs="Times New Roman"/>
          <w:b/>
          <w:sz w:val="32"/>
          <w:szCs w:val="32"/>
          <w:lang w:val="bg-BG"/>
        </w:rPr>
        <w:t>Ц</w:t>
      </w:r>
      <w:r w:rsidR="00360576" w:rsidRPr="00767A51">
        <w:rPr>
          <w:rFonts w:ascii="Times New Roman" w:hAnsi="Times New Roman" w:cs="Times New Roman"/>
          <w:b/>
          <w:sz w:val="32"/>
          <w:szCs w:val="32"/>
          <w:lang w:val="bg-BG"/>
        </w:rPr>
        <w:t>ел , задачи, методология</w:t>
      </w:r>
      <w:r w:rsidR="00E04B84" w:rsidRPr="00E906D7">
        <w:rPr>
          <w:rFonts w:ascii="Times New Roman" w:hAnsi="Times New Roman" w:cs="Times New Roman"/>
          <w:sz w:val="32"/>
          <w:szCs w:val="32"/>
          <w:lang w:val="bg-BG"/>
        </w:rPr>
        <w:t>‘‘</w:t>
      </w:r>
      <w:r w:rsidR="00360576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е написана на 12 страници.</w:t>
      </w:r>
    </w:p>
    <w:p w:rsidR="0083411D" w:rsidRPr="00E906D7" w:rsidRDefault="0083411D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Изследваният контингент включва 805 субекта (пациенти, експерти, акушерки, ученички, студентки, майки на момичета на 11-13 г от 3 града: Варна , Шумен, Русе) разпределени в 6 групи.</w:t>
      </w:r>
    </w:p>
    <w:p w:rsidR="0083411D" w:rsidRPr="00E906D7" w:rsidRDefault="0083411D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Използвани са социологически (анкети-анонимни и лице в лице; </w:t>
      </w:r>
      <w:bookmarkStart w:id="0" w:name="_GoBack"/>
      <w:bookmarkEnd w:id="0"/>
      <w:r w:rsidRPr="00E906D7">
        <w:rPr>
          <w:rFonts w:ascii="Times New Roman" w:hAnsi="Times New Roman" w:cs="Times New Roman"/>
          <w:sz w:val="32"/>
          <w:szCs w:val="32"/>
          <w:lang w:val="bg-BG"/>
        </w:rPr>
        <w:t>интервю-мнение на експерти и експеримент) и  статистически методи, като вариационен и сравнителен анализ.</w:t>
      </w:r>
    </w:p>
    <w:p w:rsidR="00895CEB" w:rsidRPr="00E906D7" w:rsidRDefault="0083411D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Разделът </w:t>
      </w:r>
      <w:r w:rsidRPr="00767A51">
        <w:rPr>
          <w:rFonts w:ascii="Times New Roman" w:hAnsi="Times New Roman" w:cs="Times New Roman"/>
          <w:b/>
          <w:sz w:val="32"/>
          <w:szCs w:val="32"/>
          <w:lang w:val="bg-BG"/>
        </w:rPr>
        <w:t>,, Резултати и обсъждане</w:t>
      </w:r>
      <w:r w:rsidR="009E13FD" w:rsidRPr="00767A51">
        <w:rPr>
          <w:rFonts w:ascii="Times New Roman" w:hAnsi="Times New Roman" w:cs="Times New Roman"/>
          <w:b/>
          <w:sz w:val="32"/>
          <w:szCs w:val="32"/>
          <w:lang w:val="bg-BG"/>
        </w:rPr>
        <w:t>“</w:t>
      </w:r>
      <w:r w:rsidR="009E13FD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корелира с поставените задачи и заема 44 страници. Отделно на 20 страници ас. Генчева описва модел на Акушерски профилактичен център (АПЦ) за формиране на поведение относно профилактиката на РМШ</w:t>
      </w:r>
      <w:r w:rsidR="00895CEB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83411D" w:rsidRPr="00E906D7" w:rsidRDefault="00895CEB" w:rsidP="002B53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За правилното функциониране на този център са въведени и описани в раздел ,, Приложения“</w:t>
      </w:r>
      <w:r w:rsidR="009E13FD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:</w:t>
      </w:r>
    </w:p>
    <w:p w:rsidR="00895CEB" w:rsidRPr="00E906D7" w:rsidRDefault="00895CEB" w:rsidP="002B5382">
      <w:pPr>
        <w:pStyle w:val="ListParagraph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Дневник на жената за провеждане на профилактика на рак на маточната шийка</w:t>
      </w:r>
    </w:p>
    <w:p w:rsidR="00895CEB" w:rsidRPr="00895CEB" w:rsidRDefault="00895CEB" w:rsidP="002B5382">
      <w:pPr>
        <w:numPr>
          <w:ilvl w:val="0"/>
          <w:numId w:val="19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895CEB">
        <w:rPr>
          <w:rFonts w:ascii="Times New Roman" w:hAnsi="Times New Roman" w:cs="Times New Roman"/>
          <w:sz w:val="32"/>
          <w:szCs w:val="32"/>
          <w:lang w:val="bg-BG"/>
        </w:rPr>
        <w:t xml:space="preserve">Информационна брошура за здрави жени, относно  профилактиката на рак на маточната шийка </w:t>
      </w:r>
    </w:p>
    <w:p w:rsidR="00895CEB" w:rsidRPr="00E906D7" w:rsidRDefault="00895CEB" w:rsidP="002B5382">
      <w:pPr>
        <w:numPr>
          <w:ilvl w:val="0"/>
          <w:numId w:val="19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895CEB">
        <w:rPr>
          <w:rFonts w:ascii="Times New Roman" w:hAnsi="Times New Roman" w:cs="Times New Roman"/>
          <w:sz w:val="32"/>
          <w:szCs w:val="32"/>
          <w:lang w:val="bg-BG"/>
        </w:rPr>
        <w:lastRenderedPageBreak/>
        <w:t>Фиш за оценка на риска за профилактика на РМШ</w:t>
      </w:r>
    </w:p>
    <w:p w:rsidR="00146E47" w:rsidRPr="00E906D7" w:rsidRDefault="00146E47" w:rsidP="002B5382">
      <w:pPr>
        <w:spacing w:after="0" w:line="360" w:lineRule="auto"/>
        <w:ind w:left="-36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146E47" w:rsidRPr="00E906D7" w:rsidRDefault="00146E47" w:rsidP="002B53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В резултат на анализа и дискусията на данните от проучванията,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ас. Генчева 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стига до  следните 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9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извода,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к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оито дават отговор на поставените 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8</w:t>
      </w:r>
      <w:r w:rsidRPr="00E906D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задачи :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>Повишаването на здравната култура, информираността и мотивацията на  жените за участие в скринингови програми ще доведе до поведение, което ще намали нивата на заболеваемост и смъртност от РМШ.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Широкото приложение на цитологичния скрининг, подобряването на чувствителността на скрининговия тест и приложението на </w:t>
      </w:r>
      <w:r w:rsidRPr="00146E47">
        <w:rPr>
          <w:rFonts w:ascii="Times New Roman" w:hAnsi="Times New Roman" w:cs="Times New Roman"/>
          <w:sz w:val="32"/>
          <w:szCs w:val="32"/>
        </w:rPr>
        <w:t>HPV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 ваксините са реална възможност за намаляване на разпространението на РМШ. 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46E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 w:eastAsia="bg-BG"/>
        </w:rPr>
        <w:t xml:space="preserve">Продължаващото обучение на акушерката относно РМШ и провеждането на скрининг не само ще доведе до поддържане и подобряване на здравето и превенция на </w:t>
      </w:r>
      <w:r w:rsidRPr="00146E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</w:rPr>
        <w:t>HPV</w:t>
      </w:r>
      <w:r w:rsidRPr="00146E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 w:eastAsia="bg-BG"/>
        </w:rPr>
        <w:t>, но и ще обогати техните професионални компетенции във връзка със здравното  възпитание на жените.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 w:eastAsia="bg-BG"/>
        </w:rPr>
      </w:pPr>
      <w:r w:rsidRPr="00146E47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Все още има дефицит </w:t>
      </w:r>
      <w:r w:rsidRPr="00146E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 w:eastAsia="bg-BG"/>
        </w:rPr>
        <w:t xml:space="preserve">на знания сред студентите относно начините на заразяване с </w:t>
      </w:r>
      <w:r w:rsidRPr="00146E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bg-BG"/>
        </w:rPr>
        <w:t>HPV</w:t>
      </w:r>
      <w:r w:rsidRPr="00146E4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g-BG" w:eastAsia="bg-BG"/>
        </w:rPr>
        <w:t>, значимостта на рака на маточната шийка и възможностите за първична профилактика.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lastRenderedPageBreak/>
        <w:t>Философията на акушерството насърчава  овластяването на родителите и техните семействата да направят правилен  избор и имат персонализиран подход към здравето.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>Слабо е застъпена информираността според майките относно начините на заразяване с човешки папилома вирус, значимостта на рака на маточната шийка и възможностите за първична профилактика.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Функционирането на АПЦ и дейностите, осъществени от него, ще задоволят потребностите на социално слаби, здравно неосигурени, безработни, имигранти, родители на деца от 11-18годишна възраст. </w:t>
      </w:r>
    </w:p>
    <w:p w:rsidR="00146E47" w:rsidRPr="00146E47" w:rsidRDefault="00146E47" w:rsidP="002B5382">
      <w:pPr>
        <w:numPr>
          <w:ilvl w:val="0"/>
          <w:numId w:val="2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>Информираните майки изразяват готовност да ваксинират децата си, за разлика от неинформираните при които липсата на информация влияе върху решението им.</w:t>
      </w:r>
    </w:p>
    <w:p w:rsidR="0040195D" w:rsidRPr="00E906D7" w:rsidRDefault="00146E47" w:rsidP="002B5382">
      <w:pPr>
        <w:numPr>
          <w:ilvl w:val="0"/>
          <w:numId w:val="21"/>
        </w:numPr>
        <w:spacing w:line="256" w:lineRule="auto"/>
        <w:ind w:left="0"/>
        <w:contextualSpacing/>
        <w:jc w:val="both"/>
        <w:rPr>
          <w:rFonts w:ascii="Times New Roman" w:eastAsiaTheme="majorEastAsia" w:hAnsi="Times New Roman" w:cs="Times New Roman"/>
          <w:b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>Проучването сред различните групи респонденти доказва необходимост от въвеждане на Информационна брошура, Фиш за оценка на риска и Дневник за профилактика, които са разработени за целите на дисертационния труд.</w:t>
      </w:r>
      <w:bookmarkStart w:id="1" w:name="_Toc14714628"/>
    </w:p>
    <w:p w:rsidR="0040195D" w:rsidRPr="00E906D7" w:rsidRDefault="0040195D" w:rsidP="002B5382">
      <w:pPr>
        <w:spacing w:line="256" w:lineRule="auto"/>
        <w:ind w:left="-720"/>
        <w:contextualSpacing/>
        <w:jc w:val="both"/>
        <w:rPr>
          <w:rFonts w:ascii="Times New Roman" w:eastAsiaTheme="majorEastAsia" w:hAnsi="Times New Roman" w:cs="Times New Roman"/>
          <w:b/>
          <w:sz w:val="32"/>
          <w:szCs w:val="32"/>
          <w:lang w:val="bg-BG"/>
        </w:rPr>
      </w:pPr>
    </w:p>
    <w:p w:rsidR="0040195D" w:rsidRPr="00E906D7" w:rsidRDefault="0040195D" w:rsidP="002B5382">
      <w:pPr>
        <w:spacing w:line="256" w:lineRule="auto"/>
        <w:ind w:left="-720"/>
        <w:contextualSpacing/>
        <w:jc w:val="both"/>
        <w:rPr>
          <w:rFonts w:ascii="Times New Roman" w:eastAsiaTheme="majorEastAsia" w:hAnsi="Times New Roman" w:cs="Times New Roman"/>
          <w:b/>
          <w:sz w:val="32"/>
          <w:szCs w:val="32"/>
          <w:lang w:val="bg-BG"/>
        </w:rPr>
      </w:pPr>
    </w:p>
    <w:p w:rsidR="00146E47" w:rsidRPr="00E906D7" w:rsidRDefault="0040195D" w:rsidP="002B5382">
      <w:pPr>
        <w:pStyle w:val="ListParagraph"/>
        <w:numPr>
          <w:ilvl w:val="0"/>
          <w:numId w:val="16"/>
        </w:numPr>
        <w:spacing w:line="256" w:lineRule="auto"/>
        <w:ind w:left="360"/>
        <w:jc w:val="center"/>
        <w:rPr>
          <w:rFonts w:ascii="Times New Roman" w:eastAsiaTheme="majorEastAsia" w:hAnsi="Times New Roman" w:cs="Times New Roman"/>
          <w:b/>
          <w:sz w:val="32"/>
          <w:szCs w:val="32"/>
          <w:lang w:val="bg-BG"/>
        </w:rPr>
      </w:pPr>
      <w:r w:rsidRPr="00E906D7">
        <w:rPr>
          <w:rFonts w:ascii="Times New Roman" w:eastAsiaTheme="majorEastAsia" w:hAnsi="Times New Roman" w:cs="Times New Roman"/>
          <w:b/>
          <w:bCs/>
          <w:sz w:val="32"/>
          <w:szCs w:val="32"/>
          <w:lang w:val="bg-BG"/>
        </w:rPr>
        <w:t>П</w:t>
      </w:r>
      <w:r w:rsidR="00146E47" w:rsidRPr="00E906D7">
        <w:rPr>
          <w:rFonts w:ascii="Times New Roman" w:eastAsiaTheme="majorEastAsia" w:hAnsi="Times New Roman" w:cs="Times New Roman"/>
          <w:b/>
          <w:bCs/>
          <w:sz w:val="32"/>
          <w:szCs w:val="32"/>
          <w:lang w:val="bg-BG"/>
        </w:rPr>
        <w:t>РИНОСИ НА ДИСЕРТАЦИОННИЯ ТРУД</w:t>
      </w:r>
      <w:bookmarkEnd w:id="1"/>
    </w:p>
    <w:p w:rsidR="00146E47" w:rsidRPr="00146E47" w:rsidRDefault="00146E47" w:rsidP="002B5382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b/>
          <w:i/>
          <w:sz w:val="32"/>
          <w:szCs w:val="32"/>
          <w:lang w:val="bg-BG"/>
        </w:rPr>
        <w:t>Теоретично-познавателни</w:t>
      </w:r>
    </w:p>
    <w:p w:rsidR="00146E47" w:rsidRPr="00146E47" w:rsidRDefault="00146E47" w:rsidP="00146E47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Предложен е </w:t>
      </w:r>
      <w:r w:rsidRPr="00146E47">
        <w:rPr>
          <w:rFonts w:ascii="Times New Roman" w:hAnsi="Times New Roman" w:cs="Times New Roman"/>
          <w:b/>
          <w:sz w:val="32"/>
          <w:szCs w:val="32"/>
          <w:lang w:val="bg-BG"/>
        </w:rPr>
        <w:t xml:space="preserve">теоретичен модел на Акушерски профилактичен център 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>за първична и вторична профилактика на РМШ, ръководен от акушерка.</w:t>
      </w:r>
    </w:p>
    <w:p w:rsidR="00146E47" w:rsidRPr="00146E47" w:rsidRDefault="00146E47" w:rsidP="00146E47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lastRenderedPageBreak/>
        <w:t>В теоретичен аспект, на база  анализ на научна литература и проучен опит на страни, където се прилага ваксинация и профилактика на РМШ, се очертава необходимост за разширяване на професионалните компетенции на акушерката.</w:t>
      </w:r>
    </w:p>
    <w:p w:rsidR="00146E47" w:rsidRPr="00146E47" w:rsidRDefault="00146E47" w:rsidP="00146E47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>В резултат на проведения експеримент се установи, необходимост от допълнително обучение на родителите. Осъществяването на тази стратегия за превенция изисква добре подготвени акушерки ,който да изпълняват подобни функции в рамките на свойте компетенции.</w:t>
      </w:r>
    </w:p>
    <w:p w:rsidR="00146E47" w:rsidRPr="00146E47" w:rsidRDefault="00146E47" w:rsidP="00146E47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b/>
          <w:i/>
          <w:sz w:val="32"/>
          <w:szCs w:val="32"/>
          <w:lang w:val="bg-BG"/>
        </w:rPr>
        <w:t>Практико-приложни</w:t>
      </w:r>
    </w:p>
    <w:p w:rsidR="00146E47" w:rsidRPr="00146E47" w:rsidRDefault="00146E47" w:rsidP="00146E4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/>
          <w:sz w:val="32"/>
          <w:szCs w:val="32"/>
        </w:rPr>
        <w:t xml:space="preserve">Разработен е </w:t>
      </w:r>
      <w:r w:rsidRPr="00146E47">
        <w:rPr>
          <w:rFonts w:ascii="Times New Roman" w:hAnsi="Times New Roman"/>
          <w:b/>
          <w:sz w:val="32"/>
          <w:szCs w:val="32"/>
        </w:rPr>
        <w:t>иновативен модел</w:t>
      </w:r>
      <w:r w:rsidRPr="00146E47">
        <w:rPr>
          <w:rFonts w:ascii="Times New Roman" w:hAnsi="Times New Roman"/>
          <w:sz w:val="32"/>
          <w:szCs w:val="32"/>
        </w:rPr>
        <w:t xml:space="preserve"> </w:t>
      </w:r>
      <w:r w:rsidRPr="00146E47">
        <w:rPr>
          <w:rFonts w:ascii="Times New Roman" w:hAnsi="Times New Roman"/>
          <w:sz w:val="32"/>
          <w:szCs w:val="32"/>
          <w:lang w:val="bg-BG"/>
        </w:rPr>
        <w:t xml:space="preserve">на </w:t>
      </w:r>
      <w:r w:rsidRPr="00146E47">
        <w:rPr>
          <w:rFonts w:ascii="Times New Roman" w:hAnsi="Times New Roman"/>
          <w:sz w:val="32"/>
          <w:szCs w:val="32"/>
        </w:rPr>
        <w:t>Акушерски профилактичен център за предоставяне на автономни акушерски грижи чрез обучителна и промотивна дейност</w:t>
      </w:r>
    </w:p>
    <w:p w:rsidR="00146E47" w:rsidRPr="00146E47" w:rsidRDefault="00146E47" w:rsidP="00146E47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/>
          <w:sz w:val="32"/>
          <w:szCs w:val="32"/>
          <w:lang w:val="bg-BG"/>
        </w:rPr>
        <w:t>Относно РМШ</w:t>
      </w:r>
    </w:p>
    <w:p w:rsidR="00146E47" w:rsidRPr="00146E47" w:rsidRDefault="00146E47" w:rsidP="00146E4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/>
          <w:sz w:val="32"/>
          <w:szCs w:val="32"/>
        </w:rPr>
        <w:t xml:space="preserve"> 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Разработен е </w:t>
      </w:r>
      <w:r w:rsidRPr="00146E47">
        <w:rPr>
          <w:rFonts w:ascii="Times New Roman" w:hAnsi="Times New Roman" w:cs="Times New Roman"/>
          <w:b/>
          <w:sz w:val="32"/>
          <w:szCs w:val="32"/>
          <w:lang w:val="bg-BG"/>
        </w:rPr>
        <w:t xml:space="preserve">Фиш за оценка на риска, 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>насочен към</w:t>
      </w:r>
      <w:r w:rsidRPr="00146E47">
        <w:rPr>
          <w:rFonts w:ascii="Times New Roman" w:hAnsi="Times New Roman" w:cs="Times New Roman"/>
          <w:b/>
          <w:i/>
          <w:sz w:val="32"/>
          <w:szCs w:val="32"/>
          <w:lang w:val="bg-BG"/>
        </w:rPr>
        <w:t xml:space="preserve"> 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>идентифициране на рисковите фактори за РМШ.</w:t>
      </w:r>
    </w:p>
    <w:p w:rsidR="00146E47" w:rsidRPr="00146E47" w:rsidRDefault="00146E47" w:rsidP="00146E47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Предложена е </w:t>
      </w:r>
      <w:r w:rsidRPr="00146E4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Информационна брошура  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>относно профилактиката на РМШ.</w:t>
      </w:r>
    </w:p>
    <w:p w:rsidR="00146E47" w:rsidRPr="00146E47" w:rsidRDefault="00146E47" w:rsidP="00146E47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Изработен е  </w:t>
      </w:r>
      <w:r w:rsidRPr="00146E47">
        <w:rPr>
          <w:rFonts w:ascii="Times New Roman" w:hAnsi="Times New Roman" w:cs="Times New Roman"/>
          <w:b/>
          <w:sz w:val="32"/>
          <w:szCs w:val="32"/>
          <w:lang w:val="bg-BG"/>
        </w:rPr>
        <w:t>Дневник за профилактика на рак на маточната шийка.</w:t>
      </w:r>
      <w:r w:rsidRPr="00146E4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146E47" w:rsidRPr="00E906D7" w:rsidRDefault="00146E47" w:rsidP="00146E47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146E47">
        <w:rPr>
          <w:rFonts w:ascii="Times New Roman" w:hAnsi="Times New Roman" w:cs="Times New Roman"/>
          <w:sz w:val="32"/>
          <w:szCs w:val="32"/>
          <w:lang w:val="bg-BG"/>
        </w:rPr>
        <w:t>Участие на акушерката в профилактиката чрез предоставяне на информация, провеждане на обучение и даване на съвети на жените, свързани с РМШ.</w:t>
      </w:r>
      <w:r w:rsidRPr="00146E47">
        <w:rPr>
          <w:rFonts w:ascii="Times New Roman" w:hAnsi="Times New Roman" w:cs="Times New Roman"/>
          <w:b/>
          <w:i/>
          <w:sz w:val="32"/>
          <w:szCs w:val="32"/>
          <w:lang w:val="bg-BG"/>
        </w:rPr>
        <w:t xml:space="preserve"> </w:t>
      </w:r>
    </w:p>
    <w:p w:rsidR="00052D67" w:rsidRPr="00E906D7" w:rsidRDefault="00052D67" w:rsidP="00052D6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06D7">
        <w:rPr>
          <w:rFonts w:ascii="Times New Roman" w:hAnsi="Times New Roman" w:cs="Times New Roman"/>
          <w:b/>
          <w:sz w:val="32"/>
          <w:szCs w:val="32"/>
          <w:lang w:val="bg-BG"/>
        </w:rPr>
        <w:lastRenderedPageBreak/>
        <w:t>Публикации свързани с дисертационния труд</w:t>
      </w:r>
    </w:p>
    <w:p w:rsidR="00EC574A" w:rsidRPr="00E906D7" w:rsidRDefault="00E906D7" w:rsidP="00EC574A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Ас. Генчева </w:t>
      </w:r>
      <w:r w:rsidR="00EC574A"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е автор на 4 оригинални статии, отразяващи някои от резултатите на своя дисертационен труд . </w:t>
      </w:r>
      <w:r w:rsidR="007E681C">
        <w:rPr>
          <w:rFonts w:ascii="Times New Roman" w:hAnsi="Times New Roman" w:cs="Times New Roman"/>
          <w:sz w:val="32"/>
          <w:szCs w:val="32"/>
          <w:lang w:val="bg-BG"/>
        </w:rPr>
        <w:t>Една от статиите е публикувана в чуждестранно издание.</w:t>
      </w:r>
    </w:p>
    <w:p w:rsidR="00EC574A" w:rsidRPr="00E906D7" w:rsidRDefault="00EC574A" w:rsidP="00EC574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b/>
          <w:sz w:val="32"/>
          <w:szCs w:val="32"/>
          <w:lang w:val="bg-BG"/>
        </w:rPr>
        <w:t>Заключение:</w:t>
      </w:r>
    </w:p>
    <w:p w:rsidR="00EC574A" w:rsidRPr="00E906D7" w:rsidRDefault="00EC574A" w:rsidP="00EC574A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Дисертационият труд </w:t>
      </w:r>
      <w:r w:rsidR="007F0A5B" w:rsidRPr="00C5499D">
        <w:rPr>
          <w:rFonts w:ascii="Times New Roman" w:hAnsi="Times New Roman" w:cs="Times New Roman"/>
          <w:sz w:val="32"/>
          <w:szCs w:val="32"/>
          <w:lang w:val="bg-BG"/>
        </w:rPr>
        <w:t>,,</w:t>
      </w:r>
      <w:r w:rsidR="007F0A5B">
        <w:rPr>
          <w:rFonts w:ascii="Times New Roman" w:hAnsi="Times New Roman" w:cs="Times New Roman"/>
          <w:sz w:val="32"/>
          <w:szCs w:val="32"/>
          <w:lang w:val="bg-BG"/>
        </w:rPr>
        <w:t>Акушерска здравна грижа при профилактика на рак на маточната шийка“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с автор </w:t>
      </w:r>
      <w:r w:rsidR="007F0A5B">
        <w:rPr>
          <w:rFonts w:ascii="Times New Roman" w:hAnsi="Times New Roman" w:cs="Times New Roman"/>
          <w:sz w:val="32"/>
          <w:szCs w:val="32"/>
          <w:lang w:val="bg-BG"/>
        </w:rPr>
        <w:t>ас. Христина Генчева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отговаря на всички изисквания на ЗРАСРБ и Правилника на МУ-Варна за присъждане на ОНС ,,ДОКТОР“ . Резултатите ,изводите и приносите са плод на упорит  труд</w:t>
      </w:r>
      <w:r w:rsidR="007F0A5B">
        <w:rPr>
          <w:rFonts w:ascii="Times New Roman" w:hAnsi="Times New Roman" w:cs="Times New Roman"/>
          <w:sz w:val="32"/>
          <w:szCs w:val="32"/>
          <w:lang w:val="bg-BG"/>
        </w:rPr>
        <w:t xml:space="preserve"> и 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задълбочен анализ  на дисертанта. С оглед на това препоръчвам на уважаемите членове на научното жури да гласуват  присъждане на ОНС ,,Доктор“ по научна специалност  ,,</w:t>
      </w:r>
      <w:r w:rsidR="007F0A5B">
        <w:rPr>
          <w:rFonts w:ascii="Times New Roman" w:hAnsi="Times New Roman" w:cs="Times New Roman"/>
          <w:sz w:val="32"/>
          <w:szCs w:val="32"/>
          <w:lang w:val="bg-BG"/>
        </w:rPr>
        <w:t>Управление на здравните грижи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“ на </w:t>
      </w:r>
      <w:r w:rsidR="007F0A5B">
        <w:rPr>
          <w:rFonts w:ascii="Times New Roman" w:hAnsi="Times New Roman" w:cs="Times New Roman"/>
          <w:sz w:val="32"/>
          <w:szCs w:val="32"/>
          <w:lang w:val="bg-BG"/>
        </w:rPr>
        <w:t>ас. Христина Генчева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EC574A" w:rsidRPr="00E906D7" w:rsidRDefault="00EC574A" w:rsidP="00EC574A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   </w:t>
      </w:r>
    </w:p>
    <w:p w:rsidR="00EC574A" w:rsidRDefault="00EC574A" w:rsidP="00EC574A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906D7">
        <w:rPr>
          <w:rFonts w:ascii="Times New Roman" w:hAnsi="Times New Roman" w:cs="Times New Roman"/>
          <w:sz w:val="32"/>
          <w:szCs w:val="32"/>
          <w:lang w:val="bg-BG"/>
        </w:rPr>
        <w:t>1</w:t>
      </w:r>
      <w:r w:rsidR="00C37D23">
        <w:rPr>
          <w:rFonts w:ascii="Times New Roman" w:hAnsi="Times New Roman" w:cs="Times New Roman"/>
          <w:sz w:val="32"/>
          <w:szCs w:val="32"/>
          <w:lang w:val="bg-BG"/>
        </w:rPr>
        <w:t>4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.0</w:t>
      </w:r>
      <w:r w:rsidR="00C37D23">
        <w:rPr>
          <w:rFonts w:ascii="Times New Roman" w:hAnsi="Times New Roman" w:cs="Times New Roman"/>
          <w:sz w:val="32"/>
          <w:szCs w:val="32"/>
          <w:lang w:val="bg-BG"/>
        </w:rPr>
        <w:t>8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>. 201</w:t>
      </w:r>
      <w:r w:rsidR="00C37D2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Pr="00E906D7">
        <w:rPr>
          <w:rFonts w:ascii="Times New Roman" w:hAnsi="Times New Roman" w:cs="Times New Roman"/>
          <w:sz w:val="32"/>
          <w:szCs w:val="32"/>
          <w:lang w:val="bg-BG"/>
        </w:rPr>
        <w:t xml:space="preserve"> г                                            Проф. д-р Я.Корновски, дмн</w:t>
      </w:r>
    </w:p>
    <w:p w:rsidR="00C37D23" w:rsidRPr="00E906D7" w:rsidRDefault="00C37D23" w:rsidP="00EC574A">
      <w:pPr>
        <w:spacing w:after="0" w:line="36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EC574A" w:rsidRPr="00E906D7" w:rsidRDefault="00EC574A" w:rsidP="00EC574A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</w:p>
    <w:p w:rsidR="00EC574A" w:rsidRPr="00EC574A" w:rsidRDefault="00EC574A" w:rsidP="00EC574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6E47" w:rsidRPr="00146E47" w:rsidRDefault="00146E47" w:rsidP="00146E47">
      <w:pPr>
        <w:shd w:val="clear" w:color="auto" w:fill="FFFFFF"/>
        <w:spacing w:before="100" w:beforeAutospacing="1" w:after="100" w:afterAutospacing="1" w:line="360" w:lineRule="auto"/>
        <w:ind w:left="1789"/>
        <w:jc w:val="both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:rsidR="00146E47" w:rsidRPr="00146E47" w:rsidRDefault="00146E47" w:rsidP="00146E47">
      <w:pPr>
        <w:spacing w:after="200" w:line="360" w:lineRule="auto"/>
        <w:rPr>
          <w:rFonts w:ascii="Times New Roman" w:eastAsiaTheme="majorEastAsia" w:hAnsi="Times New Roman" w:cs="Times New Roman"/>
          <w:b/>
          <w:bCs/>
          <w:lang w:val="bg-BG"/>
        </w:rPr>
      </w:pPr>
      <w:r w:rsidRPr="00146E47">
        <w:rPr>
          <w:rFonts w:ascii="Times New Roman" w:hAnsi="Times New Roman" w:cs="Times New Roman"/>
          <w:lang w:val="bg-BG"/>
        </w:rPr>
        <w:br w:type="page"/>
      </w:r>
    </w:p>
    <w:p w:rsidR="00BD637B" w:rsidRPr="00895CEB" w:rsidRDefault="00BD637B" w:rsidP="00BD637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lang w:val="bg-BG"/>
        </w:rPr>
      </w:pPr>
    </w:p>
    <w:p w:rsidR="00895CEB" w:rsidRDefault="00895CEB" w:rsidP="009811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3411D" w:rsidRDefault="0083411D" w:rsidP="009811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536A" w:rsidRPr="0068536A" w:rsidRDefault="0068536A" w:rsidP="0068536A">
      <w:pPr>
        <w:ind w:left="36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732A31" w:rsidRPr="00C5499D" w:rsidRDefault="00732A31" w:rsidP="00732A31">
      <w:pPr>
        <w:ind w:left="360"/>
        <w:rPr>
          <w:rFonts w:ascii="Times New Roman" w:hAnsi="Times New Roman" w:cs="Times New Roman"/>
          <w:sz w:val="32"/>
          <w:szCs w:val="32"/>
          <w:lang w:val="bg-BG"/>
        </w:rPr>
      </w:pPr>
    </w:p>
    <w:sectPr w:rsidR="00732A31" w:rsidRPr="00C5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E9" w:rsidRDefault="00A704E9" w:rsidP="00C5499D">
      <w:pPr>
        <w:spacing w:after="0" w:line="240" w:lineRule="auto"/>
      </w:pPr>
      <w:r>
        <w:separator/>
      </w:r>
    </w:p>
  </w:endnote>
  <w:endnote w:type="continuationSeparator" w:id="0">
    <w:p w:rsidR="00A704E9" w:rsidRDefault="00A704E9" w:rsidP="00C5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E9" w:rsidRDefault="00A704E9" w:rsidP="00C5499D">
      <w:pPr>
        <w:spacing w:after="0" w:line="240" w:lineRule="auto"/>
      </w:pPr>
      <w:r>
        <w:separator/>
      </w:r>
    </w:p>
  </w:footnote>
  <w:footnote w:type="continuationSeparator" w:id="0">
    <w:p w:rsidR="00A704E9" w:rsidRDefault="00A704E9" w:rsidP="00C5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855"/>
    <w:multiLevelType w:val="hybridMultilevel"/>
    <w:tmpl w:val="14242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37F2A"/>
    <w:multiLevelType w:val="hybridMultilevel"/>
    <w:tmpl w:val="70CE2A4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7023"/>
    <w:multiLevelType w:val="hybridMultilevel"/>
    <w:tmpl w:val="7110D6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7A0F"/>
    <w:multiLevelType w:val="hybridMultilevel"/>
    <w:tmpl w:val="0574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444"/>
    <w:multiLevelType w:val="hybridMultilevel"/>
    <w:tmpl w:val="E90E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725E"/>
    <w:multiLevelType w:val="hybridMultilevel"/>
    <w:tmpl w:val="009CD2A0"/>
    <w:lvl w:ilvl="0" w:tplc="3646A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056D"/>
    <w:multiLevelType w:val="hybridMultilevel"/>
    <w:tmpl w:val="F6188820"/>
    <w:lvl w:ilvl="0" w:tplc="614AB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821"/>
    <w:multiLevelType w:val="hybridMultilevel"/>
    <w:tmpl w:val="611E11C8"/>
    <w:lvl w:ilvl="0" w:tplc="87E260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467E9E"/>
    <w:multiLevelType w:val="hybridMultilevel"/>
    <w:tmpl w:val="1E54D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E7D95"/>
    <w:multiLevelType w:val="hybridMultilevel"/>
    <w:tmpl w:val="5052D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D27E8"/>
    <w:multiLevelType w:val="hybridMultilevel"/>
    <w:tmpl w:val="F784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34F9B"/>
    <w:multiLevelType w:val="hybridMultilevel"/>
    <w:tmpl w:val="5A063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A3840"/>
    <w:multiLevelType w:val="hybridMultilevel"/>
    <w:tmpl w:val="2E061E4A"/>
    <w:lvl w:ilvl="0" w:tplc="CA40A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11C3A"/>
    <w:multiLevelType w:val="hybridMultilevel"/>
    <w:tmpl w:val="148811F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5A92"/>
    <w:multiLevelType w:val="hybridMultilevel"/>
    <w:tmpl w:val="7320F1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94440"/>
    <w:multiLevelType w:val="hybridMultilevel"/>
    <w:tmpl w:val="D3D08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11C"/>
    <w:multiLevelType w:val="hybridMultilevel"/>
    <w:tmpl w:val="8E0E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376DC"/>
    <w:multiLevelType w:val="hybridMultilevel"/>
    <w:tmpl w:val="B3A2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95660"/>
    <w:multiLevelType w:val="hybridMultilevel"/>
    <w:tmpl w:val="E6501C44"/>
    <w:lvl w:ilvl="0" w:tplc="1E701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684"/>
    <w:multiLevelType w:val="hybridMultilevel"/>
    <w:tmpl w:val="D0DADD3C"/>
    <w:lvl w:ilvl="0" w:tplc="C4162D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5A5DFD"/>
    <w:multiLevelType w:val="hybridMultilevel"/>
    <w:tmpl w:val="F40610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19"/>
  </w:num>
  <w:num w:numId="8">
    <w:abstractNumId w:val="2"/>
  </w:num>
  <w:num w:numId="9">
    <w:abstractNumId w:val="13"/>
  </w:num>
  <w:num w:numId="10">
    <w:abstractNumId w:val="18"/>
  </w:num>
  <w:num w:numId="11">
    <w:abstractNumId w:val="0"/>
  </w:num>
  <w:num w:numId="12">
    <w:abstractNumId w:val="4"/>
  </w:num>
  <w:num w:numId="13">
    <w:abstractNumId w:val="1"/>
  </w:num>
  <w:num w:numId="14">
    <w:abstractNumId w:val="20"/>
  </w:num>
  <w:num w:numId="15">
    <w:abstractNumId w:val="14"/>
  </w:num>
  <w:num w:numId="16">
    <w:abstractNumId w:val="5"/>
  </w:num>
  <w:num w:numId="17">
    <w:abstractNumId w:val="12"/>
  </w:num>
  <w:num w:numId="18">
    <w:abstractNumId w:val="7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FA"/>
    <w:rsid w:val="00052D67"/>
    <w:rsid w:val="00082976"/>
    <w:rsid w:val="000A640B"/>
    <w:rsid w:val="000B4CC3"/>
    <w:rsid w:val="000B7BAA"/>
    <w:rsid w:val="000E0E25"/>
    <w:rsid w:val="001331FD"/>
    <w:rsid w:val="00146E47"/>
    <w:rsid w:val="0021114B"/>
    <w:rsid w:val="00223EE9"/>
    <w:rsid w:val="00224B89"/>
    <w:rsid w:val="002B5382"/>
    <w:rsid w:val="002E20AE"/>
    <w:rsid w:val="00304FB1"/>
    <w:rsid w:val="00360576"/>
    <w:rsid w:val="00376975"/>
    <w:rsid w:val="00377CA6"/>
    <w:rsid w:val="003B10D3"/>
    <w:rsid w:val="0040195D"/>
    <w:rsid w:val="00437FEF"/>
    <w:rsid w:val="00482AD7"/>
    <w:rsid w:val="004C12B6"/>
    <w:rsid w:val="004E20CD"/>
    <w:rsid w:val="004F49E9"/>
    <w:rsid w:val="0050414D"/>
    <w:rsid w:val="0051005B"/>
    <w:rsid w:val="00524819"/>
    <w:rsid w:val="00552FF7"/>
    <w:rsid w:val="005745FA"/>
    <w:rsid w:val="005A70BB"/>
    <w:rsid w:val="005C2E40"/>
    <w:rsid w:val="005D0DA4"/>
    <w:rsid w:val="005E322F"/>
    <w:rsid w:val="005F6E24"/>
    <w:rsid w:val="0068536A"/>
    <w:rsid w:val="006C0254"/>
    <w:rsid w:val="006E3A3A"/>
    <w:rsid w:val="006F049C"/>
    <w:rsid w:val="00723ECB"/>
    <w:rsid w:val="007325C1"/>
    <w:rsid w:val="00732A31"/>
    <w:rsid w:val="00764AF4"/>
    <w:rsid w:val="00767A51"/>
    <w:rsid w:val="00790CEE"/>
    <w:rsid w:val="007C2005"/>
    <w:rsid w:val="007E225C"/>
    <w:rsid w:val="007E2F8E"/>
    <w:rsid w:val="007E681C"/>
    <w:rsid w:val="007F0A5B"/>
    <w:rsid w:val="00801445"/>
    <w:rsid w:val="00820091"/>
    <w:rsid w:val="0083411D"/>
    <w:rsid w:val="00854FF5"/>
    <w:rsid w:val="008605D6"/>
    <w:rsid w:val="00894E2C"/>
    <w:rsid w:val="00895CEB"/>
    <w:rsid w:val="008F3BCA"/>
    <w:rsid w:val="00973B76"/>
    <w:rsid w:val="00981164"/>
    <w:rsid w:val="009A0AD5"/>
    <w:rsid w:val="009E13FD"/>
    <w:rsid w:val="00A101C9"/>
    <w:rsid w:val="00A24390"/>
    <w:rsid w:val="00A5300A"/>
    <w:rsid w:val="00A704E9"/>
    <w:rsid w:val="00A714E5"/>
    <w:rsid w:val="00AB25F3"/>
    <w:rsid w:val="00AC3966"/>
    <w:rsid w:val="00BD637B"/>
    <w:rsid w:val="00C37D23"/>
    <w:rsid w:val="00C5499D"/>
    <w:rsid w:val="00C63A38"/>
    <w:rsid w:val="00C87904"/>
    <w:rsid w:val="00CA346F"/>
    <w:rsid w:val="00CF6ADC"/>
    <w:rsid w:val="00D1073C"/>
    <w:rsid w:val="00D53358"/>
    <w:rsid w:val="00D90743"/>
    <w:rsid w:val="00DA7A0F"/>
    <w:rsid w:val="00DF6670"/>
    <w:rsid w:val="00E04B84"/>
    <w:rsid w:val="00E04CE6"/>
    <w:rsid w:val="00E906D7"/>
    <w:rsid w:val="00EB735D"/>
    <w:rsid w:val="00EC574A"/>
    <w:rsid w:val="00EC5815"/>
    <w:rsid w:val="00F118AF"/>
    <w:rsid w:val="00F2792F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5A3E-AFA3-4752-A892-3D06B9A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9D"/>
  </w:style>
  <w:style w:type="paragraph" w:styleId="Footer">
    <w:name w:val="footer"/>
    <w:basedOn w:val="Normal"/>
    <w:link w:val="FooterChar"/>
    <w:uiPriority w:val="99"/>
    <w:unhideWhenUsed/>
    <w:rsid w:val="00C54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12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2018-01-12T08:53:00Z</dcterms:created>
  <dcterms:modified xsi:type="dcterms:W3CDTF">2019-08-14T07:59:00Z</dcterms:modified>
</cp:coreProperties>
</file>