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934" w:rsidRPr="00493934" w:rsidRDefault="00493934" w:rsidP="00493934">
      <w:pPr>
        <w:jc w:val="center"/>
        <w:rPr>
          <w:rFonts w:ascii="Times New Roman" w:hAnsi="Times New Roman" w:cs="Times New Roman"/>
          <w:b/>
          <w:sz w:val="24"/>
          <w:szCs w:val="24"/>
          <w:lang w:val="bg-BG"/>
        </w:rPr>
      </w:pPr>
      <w:r w:rsidRPr="00493934">
        <w:rPr>
          <w:rFonts w:ascii="Times New Roman" w:hAnsi="Times New Roman" w:cs="Times New Roman"/>
          <w:b/>
          <w:sz w:val="24"/>
          <w:szCs w:val="24"/>
          <w:lang w:val="bg-BG"/>
        </w:rPr>
        <w:t>Резюмета на научните трудове</w:t>
      </w:r>
    </w:p>
    <w:p w:rsidR="00951175" w:rsidRPr="00493934" w:rsidRDefault="00493934" w:rsidP="00493934">
      <w:pPr>
        <w:jc w:val="center"/>
        <w:rPr>
          <w:rFonts w:ascii="Times New Roman" w:hAnsi="Times New Roman" w:cs="Times New Roman"/>
          <w:b/>
          <w:sz w:val="24"/>
          <w:szCs w:val="24"/>
          <w:lang w:val="bg-BG"/>
        </w:rPr>
      </w:pPr>
      <w:r w:rsidRPr="00493934">
        <w:rPr>
          <w:rFonts w:ascii="Times New Roman" w:hAnsi="Times New Roman" w:cs="Times New Roman"/>
          <w:b/>
          <w:sz w:val="24"/>
          <w:szCs w:val="24"/>
          <w:lang w:val="bg-BG"/>
        </w:rPr>
        <w:t>на</w:t>
      </w:r>
    </w:p>
    <w:p w:rsidR="00493934" w:rsidRDefault="00493934" w:rsidP="00493934">
      <w:pPr>
        <w:jc w:val="center"/>
        <w:rPr>
          <w:rFonts w:ascii="Times New Roman" w:hAnsi="Times New Roman" w:cs="Times New Roman"/>
          <w:b/>
          <w:sz w:val="24"/>
          <w:szCs w:val="24"/>
          <w:lang w:val="bg-BG"/>
        </w:rPr>
      </w:pPr>
      <w:r w:rsidRPr="00493934">
        <w:rPr>
          <w:rFonts w:ascii="Times New Roman" w:hAnsi="Times New Roman" w:cs="Times New Roman"/>
          <w:b/>
          <w:sz w:val="24"/>
          <w:szCs w:val="24"/>
          <w:lang w:val="bg-BG"/>
        </w:rPr>
        <w:t>Д-р Илияна Георгиева Атанасова</w:t>
      </w:r>
    </w:p>
    <w:p w:rsidR="00493934" w:rsidRDefault="00493934" w:rsidP="00493934">
      <w:pPr>
        <w:rPr>
          <w:rFonts w:ascii="Times New Roman" w:hAnsi="Times New Roman" w:cs="Times New Roman"/>
          <w:b/>
          <w:sz w:val="24"/>
          <w:szCs w:val="24"/>
          <w:u w:val="single"/>
          <w:lang w:val="bg-BG"/>
        </w:rPr>
      </w:pPr>
      <w:r w:rsidRPr="00493934">
        <w:rPr>
          <w:rFonts w:ascii="Times New Roman" w:hAnsi="Times New Roman" w:cs="Times New Roman"/>
          <w:b/>
          <w:sz w:val="24"/>
          <w:szCs w:val="24"/>
          <w:u w:val="single"/>
          <w:lang w:val="bg-BG"/>
        </w:rPr>
        <w:t>Г7. Публикации и доклади, публикувани в научни издания, реферирани и индексирани в световноизвестни бази данни с научна информация</w:t>
      </w:r>
    </w:p>
    <w:p w:rsidR="00493934" w:rsidRPr="00493934" w:rsidRDefault="00493934" w:rsidP="00493934">
      <w:pPr>
        <w:rPr>
          <w:rFonts w:ascii="Times New Roman" w:hAnsi="Times New Roman" w:cs="Times New Roman"/>
          <w:b/>
          <w:sz w:val="24"/>
          <w:szCs w:val="24"/>
          <w:u w:val="single"/>
          <w:lang w:val="bg-BG"/>
        </w:rPr>
      </w:pPr>
    </w:p>
    <w:p w:rsidR="00CA53E2" w:rsidRDefault="00493934" w:rsidP="00D312F2">
      <w:pPr>
        <w:pStyle w:val="ListParagraph"/>
        <w:numPr>
          <w:ilvl w:val="0"/>
          <w:numId w:val="4"/>
        </w:numPr>
        <w:rPr>
          <w:rFonts w:ascii="Times New Roman" w:hAnsi="Times New Roman" w:cs="Times New Roman"/>
          <w:b/>
          <w:sz w:val="24"/>
          <w:szCs w:val="24"/>
          <w:lang w:val="bg-BG"/>
        </w:rPr>
      </w:pPr>
      <w:r>
        <w:rPr>
          <w:rFonts w:ascii="Times New Roman" w:hAnsi="Times New Roman" w:cs="Times New Roman"/>
          <w:b/>
          <w:sz w:val="24"/>
          <w:szCs w:val="24"/>
          <w:lang w:val="bg-BG"/>
        </w:rPr>
        <w:t xml:space="preserve">Г7.1  </w:t>
      </w:r>
      <w:r w:rsidRPr="00493934">
        <w:rPr>
          <w:rFonts w:ascii="Times New Roman" w:hAnsi="Times New Roman" w:cs="Times New Roman"/>
          <w:b/>
          <w:sz w:val="24"/>
          <w:szCs w:val="24"/>
          <w:lang w:val="bg-BG"/>
        </w:rPr>
        <w:t xml:space="preserve">THE ROLE OF MOUTH BREATHING ON DENTITION DEVELOPMENT AND FORMATION </w:t>
      </w:r>
    </w:p>
    <w:p w:rsidR="00493934" w:rsidRDefault="00493934" w:rsidP="003F5B75">
      <w:pPr>
        <w:pStyle w:val="ListParagraph"/>
        <w:ind w:left="2160"/>
        <w:rPr>
          <w:rFonts w:ascii="Times New Roman" w:hAnsi="Times New Roman" w:cs="Times New Roman"/>
          <w:b/>
          <w:sz w:val="24"/>
          <w:szCs w:val="24"/>
          <w:lang w:val="bg-BG"/>
        </w:rPr>
      </w:pPr>
      <w:r w:rsidRPr="00493934">
        <w:rPr>
          <w:rFonts w:ascii="Times New Roman" w:hAnsi="Times New Roman" w:cs="Times New Roman"/>
          <w:b/>
          <w:sz w:val="24"/>
          <w:szCs w:val="24"/>
          <w:lang w:val="bg-BG"/>
        </w:rPr>
        <w:t xml:space="preserve">Zornitsa Valcheva1, Hristina Arnautska1, </w:t>
      </w:r>
      <w:r w:rsidR="00CA53E2" w:rsidRPr="00CA53E2">
        <w:rPr>
          <w:rFonts w:ascii="Times New Roman" w:hAnsi="Times New Roman" w:cs="Times New Roman"/>
          <w:b/>
          <w:sz w:val="24"/>
          <w:szCs w:val="24"/>
          <w:lang w:val="bg-BG"/>
        </w:rPr>
        <w:t>Gergana Ivanova1</w:t>
      </w:r>
      <w:r w:rsidR="00ED5BB4">
        <w:rPr>
          <w:rFonts w:ascii="Times New Roman" w:hAnsi="Times New Roman" w:cs="Times New Roman"/>
          <w:b/>
          <w:sz w:val="24"/>
          <w:szCs w:val="24"/>
          <w:lang w:val="bg-BG"/>
        </w:rPr>
        <w:t>,</w:t>
      </w:r>
      <w:r w:rsidR="00ED5BB4" w:rsidRPr="00ED5BB4">
        <w:rPr>
          <w:rFonts w:ascii="Times New Roman" w:hAnsi="Times New Roman" w:cs="Times New Roman"/>
          <w:b/>
          <w:sz w:val="24"/>
          <w:szCs w:val="24"/>
          <w:lang w:val="bg-BG"/>
        </w:rPr>
        <w:t xml:space="preserve"> Iliyana Atanasova1</w:t>
      </w:r>
      <w:r w:rsidR="00ED5BB4">
        <w:rPr>
          <w:rFonts w:ascii="Times New Roman" w:hAnsi="Times New Roman" w:cs="Times New Roman"/>
          <w:b/>
          <w:sz w:val="24"/>
          <w:szCs w:val="24"/>
          <w:lang w:val="bg-BG"/>
        </w:rPr>
        <w:t>,</w:t>
      </w:r>
      <w:r w:rsidR="00ED5BB4" w:rsidRPr="00ED5BB4">
        <w:rPr>
          <w:rFonts w:ascii="Times New Roman" w:hAnsi="Times New Roman" w:cs="Times New Roman"/>
          <w:b/>
          <w:sz w:val="24"/>
          <w:szCs w:val="24"/>
          <w:lang w:val="bg-BG"/>
        </w:rPr>
        <w:t xml:space="preserve"> </w:t>
      </w:r>
      <w:r w:rsidR="00ED5BB4">
        <w:rPr>
          <w:rFonts w:ascii="Times New Roman" w:hAnsi="Times New Roman" w:cs="Times New Roman"/>
          <w:b/>
          <w:sz w:val="24"/>
          <w:szCs w:val="24"/>
          <w:lang w:val="bg-BG"/>
        </w:rPr>
        <w:t>Mariana Dimova2</w:t>
      </w:r>
    </w:p>
    <w:p w:rsidR="00493934" w:rsidRDefault="00D37931" w:rsidP="00493934">
      <w:pPr>
        <w:pStyle w:val="ListParagraph"/>
        <w:ind w:left="1440"/>
        <w:rPr>
          <w:rFonts w:ascii="Times New Roman" w:hAnsi="Times New Roman" w:cs="Times New Roman"/>
          <w:b/>
          <w:sz w:val="24"/>
          <w:szCs w:val="24"/>
        </w:rPr>
      </w:pPr>
      <w:r>
        <w:rPr>
          <w:rFonts w:ascii="Times New Roman" w:hAnsi="Times New Roman" w:cs="Times New Roman"/>
          <w:b/>
          <w:sz w:val="24"/>
          <w:szCs w:val="24"/>
        </w:rPr>
        <w:t>J of IMAB. 2018 Jan 18; 24(1):1878-82</w:t>
      </w:r>
    </w:p>
    <w:p w:rsidR="00ED5BB4" w:rsidRPr="00D37931" w:rsidRDefault="00ED5BB4" w:rsidP="00493934">
      <w:pPr>
        <w:pStyle w:val="ListParagraph"/>
        <w:ind w:left="1440"/>
        <w:rPr>
          <w:rFonts w:ascii="Times New Roman" w:hAnsi="Times New Roman" w:cs="Times New Roman"/>
          <w:b/>
          <w:sz w:val="24"/>
          <w:szCs w:val="24"/>
        </w:rPr>
      </w:pPr>
    </w:p>
    <w:p w:rsidR="00493934" w:rsidRDefault="00493934" w:rsidP="00493934">
      <w:pPr>
        <w:pStyle w:val="ListParagraph"/>
        <w:ind w:left="1440"/>
        <w:rPr>
          <w:rFonts w:ascii="Times New Roman" w:hAnsi="Times New Roman" w:cs="Times New Roman"/>
          <w:sz w:val="24"/>
          <w:szCs w:val="24"/>
          <w:lang w:val="bg-BG"/>
        </w:rPr>
      </w:pPr>
      <w:r w:rsidRPr="00D37931">
        <w:rPr>
          <w:rFonts w:ascii="Times New Roman" w:hAnsi="Times New Roman" w:cs="Times New Roman"/>
          <w:sz w:val="24"/>
          <w:szCs w:val="24"/>
          <w:lang w:val="bg-BG"/>
        </w:rPr>
        <w:t>ABSTRACT</w:t>
      </w:r>
      <w:r w:rsidR="00D37931" w:rsidRPr="00D37931">
        <w:rPr>
          <w:rFonts w:ascii="Times New Roman" w:hAnsi="Times New Roman" w:cs="Times New Roman"/>
          <w:sz w:val="24"/>
          <w:szCs w:val="24"/>
        </w:rPr>
        <w:t>:</w:t>
      </w:r>
      <w:r w:rsidRPr="00D37931">
        <w:rPr>
          <w:rFonts w:ascii="Times New Roman" w:hAnsi="Times New Roman" w:cs="Times New Roman"/>
          <w:sz w:val="24"/>
          <w:szCs w:val="24"/>
          <w:lang w:val="bg-BG"/>
        </w:rPr>
        <w:t xml:space="preserve"> Introduction: The influence of mouth breathing on the development of the dentition and dento-facial deformities is a problem causes concerns among the medical specialists. Mouth breathing has a major impact on the development of the maxillo-facial region, occlusion and muscle tonus. Aim: The aim of this study is to assess the relationship between etiological factors, pathogenesis and disturbances in mastication in mouth breathing patients. Material and methods:  For this article, data is obtained from 43 medical, literary sources. Results: Literature review demonstrated that   mouth breathing habit affects mostly children aged 7 - 12 years. In the vast majority of studies, the authors established a relation between mouth breathing and the development of maxillo-facial region and occlusion.  The malocclusions described include a distal occlusion, anterior open bite, increase overjet, posterior crossbite, crowding and average incisors inclination disturbances. These clinical conditions become more complicated in the late-mixed and permanent dentition if mouth breathing continues to persist. Conclusion: The habitual mouth breathing is a great medical problem nowadays. An increasing numbers of patients with this condition although the development of technology for early diagnostic is embarrassing. This condition is strongly related with different malocclusions such as anterior open bite, overjet, distal occlusion, underdeveloped and narrow upper jaw, increased anterior facial height.</w:t>
      </w:r>
    </w:p>
    <w:p w:rsidR="00C5136F" w:rsidRDefault="00C5136F" w:rsidP="00493934">
      <w:pPr>
        <w:pStyle w:val="ListParagraph"/>
        <w:ind w:left="1440"/>
        <w:rPr>
          <w:rFonts w:ascii="Times New Roman" w:hAnsi="Times New Roman" w:cs="Times New Roman"/>
          <w:sz w:val="24"/>
          <w:szCs w:val="24"/>
          <w:lang w:val="bg-BG"/>
        </w:rPr>
      </w:pPr>
    </w:p>
    <w:p w:rsidR="00C5136F" w:rsidRDefault="00C5136F" w:rsidP="00C5136F">
      <w:pPr>
        <w:pStyle w:val="ListParagraph"/>
        <w:ind w:left="1440"/>
        <w:rPr>
          <w:rFonts w:ascii="Times New Roman" w:hAnsi="Times New Roman" w:cs="Times New Roman"/>
          <w:b/>
          <w:sz w:val="24"/>
          <w:szCs w:val="24"/>
          <w:lang w:val="bg-BG"/>
        </w:rPr>
      </w:pPr>
      <w:r>
        <w:rPr>
          <w:rFonts w:ascii="Times New Roman" w:hAnsi="Times New Roman" w:cs="Times New Roman"/>
          <w:b/>
          <w:sz w:val="24"/>
          <w:szCs w:val="24"/>
          <w:lang w:val="bg-BG"/>
        </w:rPr>
        <w:t>Влияние на устното дишане върху оформянето и развитието на съзъбието</w:t>
      </w:r>
    </w:p>
    <w:p w:rsidR="00D312F2" w:rsidRDefault="00D37931" w:rsidP="00D312F2">
      <w:pPr>
        <w:pStyle w:val="ListParagraph"/>
        <w:ind w:left="1440"/>
        <w:rPr>
          <w:rFonts w:ascii="Times New Roman" w:hAnsi="Times New Roman" w:cs="Times New Roman"/>
          <w:sz w:val="24"/>
          <w:szCs w:val="24"/>
        </w:rPr>
      </w:pPr>
      <w:r w:rsidRPr="00C5136F">
        <w:rPr>
          <w:rFonts w:ascii="Times New Roman" w:hAnsi="Times New Roman" w:cs="Times New Roman"/>
          <w:sz w:val="24"/>
          <w:szCs w:val="24"/>
          <w:lang w:val="bg-BG"/>
        </w:rPr>
        <w:t xml:space="preserve">Абстракт: Въведение: Влиянието на устното дишане върху развитието на съзъбието и </w:t>
      </w:r>
      <w:r w:rsidR="00FD21C9">
        <w:rPr>
          <w:rFonts w:ascii="Times New Roman" w:hAnsi="Times New Roman" w:cs="Times New Roman"/>
          <w:sz w:val="24"/>
          <w:szCs w:val="24"/>
          <w:lang w:val="bg-BG"/>
        </w:rPr>
        <w:t>зъбно-челюстните</w:t>
      </w:r>
      <w:r w:rsidRPr="00C5136F">
        <w:rPr>
          <w:rFonts w:ascii="Times New Roman" w:hAnsi="Times New Roman" w:cs="Times New Roman"/>
          <w:sz w:val="24"/>
          <w:szCs w:val="24"/>
          <w:lang w:val="bg-BG"/>
        </w:rPr>
        <w:t xml:space="preserve"> деформации е проблем, който предизвиква безпокойство сред медицинските специалисти. Дишането през устата оказва голямо влияние върху развитието на лицево-челюстната област, оклузията и мускулния тонус. Цел: Целта на настоящото изследване е да се оцени връзката между етиологичните фактори, патоге</w:t>
      </w:r>
      <w:r w:rsidR="00CA53E2">
        <w:rPr>
          <w:rFonts w:ascii="Times New Roman" w:hAnsi="Times New Roman" w:cs="Times New Roman"/>
          <w:sz w:val="24"/>
          <w:szCs w:val="24"/>
          <w:lang w:val="bg-BG"/>
        </w:rPr>
        <w:t>незата и нарушенията в дъвкателния акт</w:t>
      </w:r>
      <w:r w:rsidRPr="00C5136F">
        <w:rPr>
          <w:rFonts w:ascii="Times New Roman" w:hAnsi="Times New Roman" w:cs="Times New Roman"/>
          <w:sz w:val="24"/>
          <w:szCs w:val="24"/>
          <w:lang w:val="bg-BG"/>
        </w:rPr>
        <w:t xml:space="preserve"> при пациенти с дишане през устата. Материал и методи: За </w:t>
      </w:r>
      <w:r w:rsidRPr="00C5136F">
        <w:rPr>
          <w:rFonts w:ascii="Times New Roman" w:hAnsi="Times New Roman" w:cs="Times New Roman"/>
          <w:sz w:val="24"/>
          <w:szCs w:val="24"/>
          <w:lang w:val="bg-BG"/>
        </w:rPr>
        <w:lastRenderedPageBreak/>
        <w:t xml:space="preserve">тази статия са </w:t>
      </w:r>
      <w:r w:rsidR="005B1BBE">
        <w:rPr>
          <w:rFonts w:ascii="Times New Roman" w:hAnsi="Times New Roman" w:cs="Times New Roman"/>
          <w:sz w:val="24"/>
          <w:szCs w:val="24"/>
          <w:lang w:val="bg-BG"/>
        </w:rPr>
        <w:t>проучени</w:t>
      </w:r>
      <w:r w:rsidRPr="00C5136F">
        <w:rPr>
          <w:rFonts w:ascii="Times New Roman" w:hAnsi="Times New Roman" w:cs="Times New Roman"/>
          <w:sz w:val="24"/>
          <w:szCs w:val="24"/>
          <w:lang w:val="bg-BG"/>
        </w:rPr>
        <w:t xml:space="preserve"> данни от 43 медицински, литературни източника. Резултати: Преглед</w:t>
      </w:r>
      <w:r w:rsidR="00A4782B">
        <w:rPr>
          <w:rFonts w:ascii="Times New Roman" w:hAnsi="Times New Roman" w:cs="Times New Roman"/>
          <w:sz w:val="24"/>
          <w:szCs w:val="24"/>
          <w:lang w:val="bg-BG"/>
        </w:rPr>
        <w:t>ът</w:t>
      </w:r>
      <w:r w:rsidRPr="00C5136F">
        <w:rPr>
          <w:rFonts w:ascii="Times New Roman" w:hAnsi="Times New Roman" w:cs="Times New Roman"/>
          <w:sz w:val="24"/>
          <w:szCs w:val="24"/>
          <w:lang w:val="bg-BG"/>
        </w:rPr>
        <w:t xml:space="preserve"> на литературата показва, че навикът за дишане през устата засяга предимно деца на възраст 7 - 12 години. В по-голямата част от проучванията авторите установяват връзка между дишането през устата и развитието на лицево-челюстната област и оклузията.  Описаните </w:t>
      </w:r>
      <w:r w:rsidR="00FD21C9">
        <w:rPr>
          <w:rFonts w:ascii="Times New Roman" w:hAnsi="Times New Roman" w:cs="Times New Roman"/>
          <w:sz w:val="24"/>
          <w:szCs w:val="24"/>
          <w:lang w:val="bg-BG"/>
        </w:rPr>
        <w:t>зъбночелюстни деформации</w:t>
      </w:r>
      <w:r w:rsidRPr="00C5136F">
        <w:rPr>
          <w:rFonts w:ascii="Times New Roman" w:hAnsi="Times New Roman" w:cs="Times New Roman"/>
          <w:sz w:val="24"/>
          <w:szCs w:val="24"/>
          <w:lang w:val="bg-BG"/>
        </w:rPr>
        <w:t xml:space="preserve"> включват дистална оклузия, предна отворена захапка, увеличаване на овърджета, </w:t>
      </w:r>
      <w:r w:rsidR="00D312F2">
        <w:rPr>
          <w:rFonts w:ascii="Times New Roman" w:hAnsi="Times New Roman" w:cs="Times New Roman"/>
          <w:sz w:val="24"/>
          <w:szCs w:val="24"/>
          <w:lang w:val="bg-BG"/>
        </w:rPr>
        <w:t>странична</w:t>
      </w:r>
      <w:r w:rsidRPr="00C5136F">
        <w:rPr>
          <w:rFonts w:ascii="Times New Roman" w:hAnsi="Times New Roman" w:cs="Times New Roman"/>
          <w:sz w:val="24"/>
          <w:szCs w:val="24"/>
          <w:lang w:val="bg-BG"/>
        </w:rPr>
        <w:t xml:space="preserve"> кръстосана захапка, струпване и </w:t>
      </w:r>
      <w:r w:rsidR="00A4782B">
        <w:rPr>
          <w:rFonts w:ascii="Times New Roman" w:hAnsi="Times New Roman" w:cs="Times New Roman"/>
          <w:sz w:val="24"/>
          <w:szCs w:val="24"/>
          <w:lang w:val="bg-BG"/>
        </w:rPr>
        <w:t xml:space="preserve">промени в </w:t>
      </w:r>
      <w:r w:rsidRPr="00C5136F">
        <w:rPr>
          <w:rFonts w:ascii="Times New Roman" w:hAnsi="Times New Roman" w:cs="Times New Roman"/>
          <w:sz w:val="24"/>
          <w:szCs w:val="24"/>
          <w:lang w:val="bg-BG"/>
        </w:rPr>
        <w:t>наклона на резците.</w:t>
      </w:r>
      <w:r w:rsidR="00D312F2" w:rsidRPr="00D312F2">
        <w:rPr>
          <w:rFonts w:ascii="Times New Roman" w:hAnsi="Times New Roman" w:cs="Times New Roman"/>
          <w:sz w:val="24"/>
          <w:szCs w:val="24"/>
          <w:lang w:val="bg-BG"/>
        </w:rPr>
        <w:t xml:space="preserve"> </w:t>
      </w:r>
      <w:r w:rsidR="00D312F2" w:rsidRPr="00D312F2">
        <w:rPr>
          <w:rFonts w:ascii="Times New Roman" w:hAnsi="Times New Roman" w:cs="Times New Roman"/>
          <w:sz w:val="24"/>
          <w:szCs w:val="24"/>
        </w:rPr>
        <w:t xml:space="preserve">Тези клинични състояния </w:t>
      </w:r>
      <w:r w:rsidR="00D312F2">
        <w:rPr>
          <w:rFonts w:ascii="Times New Roman" w:hAnsi="Times New Roman" w:cs="Times New Roman"/>
          <w:sz w:val="24"/>
          <w:szCs w:val="24"/>
          <w:lang w:val="bg-BG"/>
        </w:rPr>
        <w:t>се задълбочават</w:t>
      </w:r>
      <w:r w:rsidR="00D312F2" w:rsidRPr="00D312F2">
        <w:rPr>
          <w:rFonts w:ascii="Times New Roman" w:hAnsi="Times New Roman" w:cs="Times New Roman"/>
          <w:sz w:val="24"/>
          <w:szCs w:val="24"/>
        </w:rPr>
        <w:t xml:space="preserve"> при късно смесено и постоянно съзъбие, ако дишането през устата продължава. Заключение: </w:t>
      </w:r>
      <w:r w:rsidR="00D312F2">
        <w:rPr>
          <w:rFonts w:ascii="Times New Roman" w:hAnsi="Times New Roman" w:cs="Times New Roman"/>
          <w:sz w:val="24"/>
          <w:szCs w:val="24"/>
          <w:lang w:val="bg-BG"/>
        </w:rPr>
        <w:t>Хабитуалното</w:t>
      </w:r>
      <w:r w:rsidR="00D312F2" w:rsidRPr="00D312F2">
        <w:rPr>
          <w:rFonts w:ascii="Times New Roman" w:hAnsi="Times New Roman" w:cs="Times New Roman"/>
          <w:sz w:val="24"/>
          <w:szCs w:val="24"/>
        </w:rPr>
        <w:t xml:space="preserve"> дишане през устата е голям медицински проблем в днешно време. </w:t>
      </w:r>
      <w:r w:rsidR="00D312F2">
        <w:rPr>
          <w:rFonts w:ascii="Times New Roman" w:hAnsi="Times New Roman" w:cs="Times New Roman"/>
          <w:sz w:val="24"/>
          <w:szCs w:val="24"/>
          <w:lang w:val="bg-BG"/>
        </w:rPr>
        <w:t>Увеличаващият се</w:t>
      </w:r>
      <w:r w:rsidR="00D312F2" w:rsidRPr="00D312F2">
        <w:rPr>
          <w:rFonts w:ascii="Times New Roman" w:hAnsi="Times New Roman" w:cs="Times New Roman"/>
          <w:sz w:val="24"/>
          <w:szCs w:val="24"/>
        </w:rPr>
        <w:t xml:space="preserve"> брой пацие</w:t>
      </w:r>
      <w:r w:rsidR="00D312F2">
        <w:rPr>
          <w:rFonts w:ascii="Times New Roman" w:hAnsi="Times New Roman" w:cs="Times New Roman"/>
          <w:sz w:val="24"/>
          <w:szCs w:val="24"/>
        </w:rPr>
        <w:t xml:space="preserve">нти с това състояние, въпреки </w:t>
      </w:r>
      <w:r w:rsidR="00D312F2" w:rsidRPr="00D312F2">
        <w:rPr>
          <w:rFonts w:ascii="Times New Roman" w:hAnsi="Times New Roman" w:cs="Times New Roman"/>
          <w:sz w:val="24"/>
          <w:szCs w:val="24"/>
        </w:rPr>
        <w:t xml:space="preserve"> развитието на технологиите за ранна диагностика е с</w:t>
      </w:r>
      <w:r w:rsidR="00A4782B">
        <w:rPr>
          <w:rFonts w:ascii="Times New Roman" w:hAnsi="Times New Roman" w:cs="Times New Roman"/>
          <w:sz w:val="24"/>
          <w:szCs w:val="24"/>
        </w:rPr>
        <w:t xml:space="preserve">мущаващо. Това състояние </w:t>
      </w:r>
      <w:r w:rsidR="00ED5BB4">
        <w:rPr>
          <w:rFonts w:ascii="Times New Roman" w:hAnsi="Times New Roman" w:cs="Times New Roman"/>
          <w:sz w:val="24"/>
          <w:szCs w:val="24"/>
        </w:rPr>
        <w:t xml:space="preserve">е </w:t>
      </w:r>
      <w:r w:rsidR="00ED5BB4" w:rsidRPr="00D312F2">
        <w:rPr>
          <w:rFonts w:ascii="Times New Roman" w:hAnsi="Times New Roman" w:cs="Times New Roman"/>
          <w:sz w:val="24"/>
          <w:szCs w:val="24"/>
        </w:rPr>
        <w:t>свързано</w:t>
      </w:r>
      <w:r w:rsidR="00D312F2" w:rsidRPr="00D312F2">
        <w:rPr>
          <w:rFonts w:ascii="Times New Roman" w:hAnsi="Times New Roman" w:cs="Times New Roman"/>
          <w:sz w:val="24"/>
          <w:szCs w:val="24"/>
        </w:rPr>
        <w:t xml:space="preserve"> с различни </w:t>
      </w:r>
      <w:r w:rsidR="00D312F2">
        <w:rPr>
          <w:rFonts w:ascii="Times New Roman" w:hAnsi="Times New Roman" w:cs="Times New Roman"/>
          <w:sz w:val="24"/>
          <w:szCs w:val="24"/>
          <w:lang w:val="bg-BG"/>
        </w:rPr>
        <w:t>зъбночелюстни деформации</w:t>
      </w:r>
      <w:r w:rsidR="00D312F2" w:rsidRPr="00D312F2">
        <w:rPr>
          <w:rFonts w:ascii="Times New Roman" w:hAnsi="Times New Roman" w:cs="Times New Roman"/>
          <w:sz w:val="24"/>
          <w:szCs w:val="24"/>
        </w:rPr>
        <w:t xml:space="preserve"> като предна отворена захапка, овърджет, дистална оклузия, недоразвита и тясна горна челюст, повишена предна височина на лицето.</w:t>
      </w:r>
    </w:p>
    <w:p w:rsidR="00ED5BB4" w:rsidRDefault="00ED5BB4" w:rsidP="00D312F2">
      <w:pPr>
        <w:pStyle w:val="ListParagraph"/>
        <w:ind w:left="1440"/>
        <w:rPr>
          <w:rFonts w:ascii="Times New Roman" w:hAnsi="Times New Roman" w:cs="Times New Roman"/>
          <w:sz w:val="24"/>
          <w:szCs w:val="24"/>
        </w:rPr>
      </w:pPr>
    </w:p>
    <w:p w:rsidR="00A0585D" w:rsidRPr="00A0585D" w:rsidRDefault="00D312F2" w:rsidP="00A0585D">
      <w:pPr>
        <w:rPr>
          <w:rFonts w:ascii="Times New Roman" w:hAnsi="Times New Roman" w:cs="Times New Roman"/>
          <w:b/>
          <w:sz w:val="24"/>
          <w:szCs w:val="24"/>
          <w:lang w:val="en-AU"/>
        </w:rPr>
      </w:pPr>
      <w:r w:rsidRPr="00D312F2">
        <w:rPr>
          <w:rFonts w:ascii="Times New Roman" w:hAnsi="Times New Roman" w:cs="Times New Roman"/>
          <w:sz w:val="24"/>
          <w:szCs w:val="24"/>
          <w:lang w:val="bg-BG"/>
        </w:rPr>
        <w:t>Г7</w:t>
      </w:r>
      <w:r>
        <w:rPr>
          <w:rFonts w:ascii="Times New Roman" w:hAnsi="Times New Roman" w:cs="Times New Roman"/>
          <w:sz w:val="24"/>
          <w:szCs w:val="24"/>
          <w:lang w:val="bg-BG"/>
        </w:rPr>
        <w:t>.</w:t>
      </w:r>
      <w:r w:rsidRPr="00A0585D">
        <w:rPr>
          <w:rFonts w:ascii="Times New Roman" w:hAnsi="Times New Roman" w:cs="Times New Roman"/>
          <w:sz w:val="24"/>
          <w:szCs w:val="24"/>
          <w:lang w:val="bg-BG"/>
        </w:rPr>
        <w:t>2</w:t>
      </w:r>
      <w:r w:rsidR="00A0585D" w:rsidRPr="00A0585D">
        <w:rPr>
          <w:rFonts w:ascii="Times New Roman" w:hAnsi="Times New Roman" w:cs="Times New Roman"/>
          <w:b/>
          <w:sz w:val="24"/>
          <w:szCs w:val="24"/>
          <w:lang w:val="en-AU"/>
        </w:rPr>
        <w:t xml:space="preserve"> EVALUATION OF SKELETAL MATURITY USING MAXILLARY CANINE CALCIFICATION STAGES: </w:t>
      </w:r>
      <w:r w:rsidR="00A0585D" w:rsidRPr="00A0585D">
        <w:rPr>
          <w:rFonts w:ascii="Times New Roman" w:hAnsi="Times New Roman"/>
          <w:sz w:val="24"/>
          <w:szCs w:val="24"/>
        </w:rPr>
        <w:t xml:space="preserve"> </w:t>
      </w:r>
      <w:r w:rsidR="00A0585D" w:rsidRPr="00A0585D">
        <w:rPr>
          <w:rFonts w:ascii="Times New Roman" w:hAnsi="Times New Roman" w:cs="Times New Roman"/>
          <w:b/>
          <w:sz w:val="24"/>
          <w:szCs w:val="24"/>
          <w:lang w:val="en-AU"/>
        </w:rPr>
        <w:t>A DIGITAL X-RAY STUDY</w:t>
      </w:r>
    </w:p>
    <w:p w:rsidR="00A0585D" w:rsidRPr="00A0585D" w:rsidRDefault="00A0585D" w:rsidP="00A0585D">
      <w:pPr>
        <w:rPr>
          <w:rFonts w:ascii="Times New Roman" w:hAnsi="Times New Roman" w:cs="Times New Roman"/>
          <w:b/>
          <w:sz w:val="24"/>
          <w:szCs w:val="24"/>
          <w:vertAlign w:val="superscript"/>
          <w:lang w:val="en-AU"/>
        </w:rPr>
      </w:pPr>
      <w:r w:rsidRPr="00A0585D">
        <w:rPr>
          <w:rFonts w:ascii="Times New Roman" w:hAnsi="Times New Roman" w:cs="Times New Roman"/>
          <w:b/>
          <w:sz w:val="24"/>
          <w:szCs w:val="24"/>
          <w:lang w:val="en-AU"/>
        </w:rPr>
        <w:t xml:space="preserve">                                          Atanasova Iliyana</w:t>
      </w:r>
      <w:r w:rsidRPr="00A0585D">
        <w:rPr>
          <w:rFonts w:ascii="Times New Roman" w:hAnsi="Times New Roman" w:cs="Times New Roman"/>
          <w:b/>
          <w:sz w:val="24"/>
          <w:szCs w:val="24"/>
          <w:vertAlign w:val="superscript"/>
          <w:lang w:val="en-AU"/>
        </w:rPr>
        <w:t>1</w:t>
      </w:r>
    </w:p>
    <w:p w:rsidR="00A0585D" w:rsidRPr="00A0585D" w:rsidRDefault="00A0585D" w:rsidP="00A0585D">
      <w:pPr>
        <w:rPr>
          <w:rFonts w:ascii="Times New Roman" w:hAnsi="Times New Roman" w:cs="Times New Roman"/>
          <w:b/>
          <w:sz w:val="28"/>
          <w:szCs w:val="28"/>
          <w:vertAlign w:val="superscript"/>
        </w:rPr>
      </w:pPr>
      <w:r w:rsidRPr="00A0585D">
        <w:rPr>
          <w:rFonts w:ascii="Times New Roman" w:hAnsi="Times New Roman" w:cs="Times New Roman"/>
          <w:b/>
          <w:sz w:val="28"/>
          <w:szCs w:val="28"/>
          <w:vertAlign w:val="superscript"/>
        </w:rPr>
        <w:t>J</w:t>
      </w:r>
      <w:r w:rsidR="006A4C0C">
        <w:rPr>
          <w:rFonts w:ascii="Times New Roman" w:hAnsi="Times New Roman" w:cs="Times New Roman"/>
          <w:b/>
          <w:sz w:val="28"/>
          <w:szCs w:val="28"/>
          <w:vertAlign w:val="superscript"/>
        </w:rPr>
        <w:t>ournal</w:t>
      </w:r>
      <w:r w:rsidRPr="00A0585D">
        <w:rPr>
          <w:rFonts w:ascii="Times New Roman" w:hAnsi="Times New Roman" w:cs="Times New Roman"/>
          <w:b/>
          <w:sz w:val="28"/>
          <w:szCs w:val="28"/>
          <w:vertAlign w:val="superscript"/>
        </w:rPr>
        <w:t xml:space="preserve"> of Imab.2022; 28(Suppl 2):65-8</w:t>
      </w:r>
    </w:p>
    <w:p w:rsidR="00A0585D" w:rsidRDefault="00A0585D" w:rsidP="00A0585D">
      <w:pPr>
        <w:spacing w:line="360" w:lineRule="auto"/>
        <w:jc w:val="both"/>
        <w:rPr>
          <w:rFonts w:ascii="Times New Roman" w:hAnsi="Times New Roman" w:cs="Times New Roman"/>
          <w:b/>
          <w:sz w:val="32"/>
          <w:szCs w:val="32"/>
          <w:lang w:val="en-AU"/>
        </w:rPr>
      </w:pPr>
      <w:r>
        <w:rPr>
          <w:rFonts w:ascii="Times New Roman" w:hAnsi="Times New Roman" w:cs="Times New Roman"/>
          <w:b/>
          <w:sz w:val="32"/>
          <w:szCs w:val="32"/>
          <w:lang w:val="en-AU"/>
        </w:rPr>
        <w:t>Abstract</w:t>
      </w:r>
    </w:p>
    <w:p w:rsidR="003F5B75" w:rsidRDefault="00A0585D" w:rsidP="00A0585D">
      <w:pPr>
        <w:spacing w:line="240" w:lineRule="auto"/>
        <w:jc w:val="both"/>
        <w:rPr>
          <w:rFonts w:ascii="Times New Roman" w:eastAsia="Times New Roman" w:hAnsi="Times New Roman" w:cs="Times New Roman"/>
          <w:color w:val="000000"/>
          <w:sz w:val="24"/>
          <w:szCs w:val="24"/>
          <w:lang w:val="en-AU" w:eastAsia="en-AU"/>
        </w:rPr>
      </w:pPr>
      <w:r>
        <w:rPr>
          <w:rFonts w:ascii="Times New Roman" w:hAnsi="Times New Roman" w:cs="Times New Roman"/>
          <w:b/>
          <w:sz w:val="24"/>
          <w:szCs w:val="24"/>
          <w:lang w:val="en-AU"/>
        </w:rPr>
        <w:t>Purpose</w:t>
      </w:r>
      <w:r>
        <w:rPr>
          <w:rFonts w:ascii="Times New Roman" w:hAnsi="Times New Roman" w:cs="Times New Roman"/>
          <w:bCs/>
          <w:sz w:val="24"/>
          <w:szCs w:val="24"/>
          <w:lang w:val="en-AU"/>
        </w:rPr>
        <w:t>: The purpose of this study was to evaluate the correlation and efficacy of using the calcification stages of maxillary permanent left canine (tooth 23) to predict the circumpubertal growth phase</w:t>
      </w:r>
      <w:r>
        <w:rPr>
          <w:rFonts w:ascii="Times New Roman" w:hAnsi="Times New Roman" w:cs="Times New Roman"/>
          <w:bCs/>
          <w:sz w:val="24"/>
          <w:szCs w:val="24"/>
        </w:rPr>
        <w:t xml:space="preserve">s </w:t>
      </w:r>
      <w:r>
        <w:rPr>
          <w:rFonts w:ascii="Times New Roman" w:hAnsi="Times New Roman" w:cs="Times New Roman"/>
          <w:bCs/>
          <w:sz w:val="24"/>
          <w:szCs w:val="24"/>
          <w:lang w:val="en-AU"/>
        </w:rPr>
        <w:t>in Bulgarian subjects.</w:t>
      </w:r>
      <w:r>
        <w:rPr>
          <w:rFonts w:ascii="Times New Roman" w:hAnsi="Times New Roman" w:cs="Times New Roman"/>
          <w:b/>
          <w:sz w:val="24"/>
          <w:szCs w:val="24"/>
          <w:lang w:val="en-AU"/>
        </w:rPr>
        <w:t xml:space="preserve"> Material and methods:</w:t>
      </w:r>
      <w:r>
        <w:rPr>
          <w:rFonts w:ascii="Times New Roman" w:hAnsi="Times New Roman" w:cs="Times New Roman"/>
          <w:bCs/>
          <w:sz w:val="24"/>
          <w:szCs w:val="24"/>
          <w:lang w:val="en-AU"/>
        </w:rPr>
        <w:t xml:space="preserve"> 388 digital x-rays (panoramic radiograms and lateral cephalograms) were evaluated of 194 children in CVM stage II, III and IV. Mineralization of maxillary canine was assessed with </w:t>
      </w:r>
      <w:r>
        <w:rPr>
          <w:rFonts w:ascii="Times New Roman" w:eastAsia="Times New Roman" w:hAnsi="Times New Roman" w:cs="Times New Roman"/>
          <w:color w:val="000000"/>
          <w:sz w:val="24"/>
          <w:szCs w:val="24"/>
          <w:lang w:val="en-AU" w:eastAsia="en-AU"/>
        </w:rPr>
        <w:t xml:space="preserve">Demirjian et al. method and skeletal age with Baccetti et al. method. </w:t>
      </w:r>
      <w:r w:rsidRPr="005A380C">
        <w:rPr>
          <w:rFonts w:ascii="Times New Roman" w:eastAsia="Times New Roman" w:hAnsi="Times New Roman" w:cs="Times New Roman"/>
          <w:b/>
          <w:color w:val="000000"/>
          <w:sz w:val="24"/>
          <w:szCs w:val="24"/>
          <w:lang w:val="en-AU" w:eastAsia="en-AU"/>
        </w:rPr>
        <w:t>Results</w:t>
      </w:r>
      <w:r w:rsidRPr="005A380C">
        <w:rPr>
          <w:rFonts w:ascii="Times New Roman" w:eastAsia="Times New Roman" w:hAnsi="Times New Roman" w:cs="Times New Roman"/>
          <w:b/>
          <w:bCs/>
          <w:color w:val="000000"/>
          <w:sz w:val="24"/>
          <w:szCs w:val="24"/>
          <w:lang w:val="en-AU" w:eastAsia="en-AU"/>
        </w:rPr>
        <w:t>:</w:t>
      </w:r>
      <w:r w:rsidRPr="004334DD">
        <w:rPr>
          <w:rFonts w:ascii="Times New Roman" w:eastAsia="Times New Roman" w:hAnsi="Times New Roman" w:cs="Times New Roman"/>
          <w:bCs/>
          <w:color w:val="000000"/>
          <w:sz w:val="24"/>
          <w:szCs w:val="24"/>
          <w:lang w:val="en-AU" w:eastAsia="en-AU"/>
        </w:rPr>
        <w:t xml:space="preserve"> </w:t>
      </w:r>
      <w:r>
        <w:rPr>
          <w:rFonts w:ascii="Times New Roman" w:eastAsia="Times New Roman" w:hAnsi="Times New Roman" w:cs="Times New Roman"/>
          <w:bCs/>
          <w:color w:val="000000"/>
          <w:sz w:val="24"/>
          <w:szCs w:val="24"/>
          <w:lang w:val="en-AU" w:eastAsia="en-AU"/>
        </w:rPr>
        <w:t>A high</w:t>
      </w:r>
      <w:r w:rsidRPr="004334DD">
        <w:rPr>
          <w:rFonts w:ascii="Times New Roman" w:eastAsia="Times New Roman" w:hAnsi="Times New Roman" w:cs="Times New Roman"/>
          <w:bCs/>
          <w:color w:val="000000"/>
          <w:sz w:val="24"/>
          <w:szCs w:val="24"/>
          <w:lang w:val="en-AU" w:eastAsia="en-AU"/>
        </w:rPr>
        <w:t xml:space="preserve"> correlation was found between the mineralisation stage</w:t>
      </w:r>
      <w:r>
        <w:rPr>
          <w:rFonts w:ascii="Times New Roman" w:eastAsia="Times New Roman" w:hAnsi="Times New Roman" w:cs="Times New Roman"/>
          <w:bCs/>
          <w:color w:val="000000"/>
          <w:sz w:val="24"/>
          <w:szCs w:val="24"/>
          <w:lang w:val="en-AU" w:eastAsia="en-AU"/>
        </w:rPr>
        <w:t>s</w:t>
      </w:r>
      <w:r w:rsidRPr="004334DD">
        <w:rPr>
          <w:rFonts w:ascii="Times New Roman" w:eastAsia="Times New Roman" w:hAnsi="Times New Roman" w:cs="Times New Roman"/>
          <w:bCs/>
          <w:color w:val="000000"/>
          <w:sz w:val="24"/>
          <w:szCs w:val="24"/>
          <w:lang w:val="en-AU" w:eastAsia="en-AU"/>
        </w:rPr>
        <w:t xml:space="preserve"> of </w:t>
      </w:r>
      <w:r>
        <w:rPr>
          <w:rFonts w:ascii="Times New Roman" w:eastAsia="Times New Roman" w:hAnsi="Times New Roman" w:cs="Times New Roman"/>
          <w:bCs/>
          <w:color w:val="000000"/>
          <w:sz w:val="24"/>
          <w:szCs w:val="24"/>
          <w:lang w:val="en-AU" w:eastAsia="en-AU"/>
        </w:rPr>
        <w:t xml:space="preserve">tooth 23 and skeletal age </w:t>
      </w:r>
      <w:r w:rsidRPr="004334DD">
        <w:rPr>
          <w:rFonts w:ascii="Times New Roman" w:eastAsia="Times New Roman" w:hAnsi="Times New Roman" w:cs="Times New Roman"/>
          <w:bCs/>
          <w:color w:val="000000"/>
          <w:sz w:val="24"/>
          <w:szCs w:val="24"/>
          <w:lang w:val="en-AU" w:eastAsia="en-AU"/>
        </w:rPr>
        <w:t>for</w:t>
      </w:r>
      <w:r>
        <w:rPr>
          <w:rFonts w:ascii="Times New Roman" w:eastAsia="Times New Roman" w:hAnsi="Times New Roman" w:cs="Times New Roman"/>
          <w:bCs/>
          <w:color w:val="000000"/>
          <w:sz w:val="24"/>
          <w:szCs w:val="24"/>
          <w:lang w:val="en-AU" w:eastAsia="en-AU"/>
        </w:rPr>
        <w:t xml:space="preserve"> girls (r=0, </w:t>
      </w:r>
      <w:r w:rsidRPr="004334DD">
        <w:rPr>
          <w:rFonts w:ascii="Times New Roman" w:eastAsia="Times New Roman" w:hAnsi="Times New Roman" w:cs="Times New Roman"/>
          <w:bCs/>
          <w:color w:val="000000"/>
          <w:sz w:val="24"/>
          <w:szCs w:val="24"/>
          <w:lang w:val="en-AU" w:eastAsia="en-AU"/>
        </w:rPr>
        <w:t>75</w:t>
      </w:r>
      <w:r>
        <w:rPr>
          <w:rFonts w:ascii="Times New Roman" w:eastAsia="Times New Roman" w:hAnsi="Times New Roman" w:cs="Times New Roman"/>
          <w:bCs/>
          <w:color w:val="000000"/>
          <w:sz w:val="24"/>
          <w:szCs w:val="24"/>
          <w:lang w:val="en-AU" w:eastAsia="en-AU"/>
        </w:rPr>
        <w:t>; P</w:t>
      </w:r>
      <w:r>
        <w:rPr>
          <w:rFonts w:ascii="Times New Roman" w:eastAsia="Times New Roman" w:hAnsi="Times New Roman" w:cs="Times New Roman"/>
          <w:bCs/>
          <w:color w:val="000000"/>
          <w:sz w:val="24"/>
          <w:szCs w:val="24"/>
          <w:lang w:val="en-AU" w:eastAsia="en-AU"/>
        </w:rPr>
        <w:sym w:font="Symbol" w:char="F0A3"/>
      </w:r>
      <w:r>
        <w:rPr>
          <w:rFonts w:ascii="Times New Roman" w:eastAsia="Times New Roman" w:hAnsi="Times New Roman" w:cs="Times New Roman"/>
          <w:bCs/>
          <w:color w:val="000000"/>
          <w:sz w:val="24"/>
          <w:szCs w:val="24"/>
          <w:lang w:val="en-AU" w:eastAsia="en-AU"/>
        </w:rPr>
        <w:t xml:space="preserve"> 0, 05</w:t>
      </w:r>
      <w:r w:rsidRPr="004334DD">
        <w:rPr>
          <w:rFonts w:ascii="Times New Roman" w:eastAsia="Times New Roman" w:hAnsi="Times New Roman" w:cs="Times New Roman"/>
          <w:bCs/>
          <w:color w:val="000000"/>
          <w:sz w:val="24"/>
          <w:szCs w:val="24"/>
          <w:lang w:val="en-AU" w:eastAsia="en-AU"/>
        </w:rPr>
        <w:t>) and for boys</w:t>
      </w:r>
      <w:r w:rsidRPr="004334DD">
        <w:t xml:space="preserve"> </w:t>
      </w:r>
      <w:r>
        <w:rPr>
          <w:rFonts w:ascii="Times New Roman" w:eastAsia="Times New Roman" w:hAnsi="Times New Roman" w:cs="Times New Roman"/>
          <w:bCs/>
          <w:color w:val="000000"/>
          <w:sz w:val="24"/>
          <w:szCs w:val="24"/>
          <w:lang w:val="en-AU" w:eastAsia="en-AU"/>
        </w:rPr>
        <w:t xml:space="preserve">(r =0, </w:t>
      </w:r>
      <w:r w:rsidRPr="004334DD">
        <w:rPr>
          <w:rFonts w:ascii="Times New Roman" w:eastAsia="Times New Roman" w:hAnsi="Times New Roman" w:cs="Times New Roman"/>
          <w:bCs/>
          <w:color w:val="000000"/>
          <w:sz w:val="24"/>
          <w:szCs w:val="24"/>
          <w:lang w:val="en-AU" w:eastAsia="en-AU"/>
        </w:rPr>
        <w:t>64</w:t>
      </w:r>
      <w:r>
        <w:rPr>
          <w:rFonts w:ascii="Times New Roman" w:eastAsia="Times New Roman" w:hAnsi="Times New Roman" w:cs="Times New Roman"/>
          <w:bCs/>
          <w:color w:val="000000"/>
          <w:sz w:val="24"/>
          <w:szCs w:val="24"/>
          <w:lang w:val="en-AU" w:eastAsia="en-AU"/>
        </w:rPr>
        <w:t>; P</w:t>
      </w:r>
      <w:r>
        <w:rPr>
          <w:rFonts w:ascii="Times New Roman" w:eastAsia="Times New Roman" w:hAnsi="Times New Roman" w:cs="Times New Roman"/>
          <w:bCs/>
          <w:color w:val="000000"/>
          <w:sz w:val="24"/>
          <w:szCs w:val="24"/>
          <w:lang w:val="en-AU" w:eastAsia="en-AU"/>
        </w:rPr>
        <w:sym w:font="Symbol" w:char="F0A3"/>
      </w:r>
      <w:r>
        <w:rPr>
          <w:rFonts w:ascii="Times New Roman" w:eastAsia="Times New Roman" w:hAnsi="Times New Roman" w:cs="Times New Roman"/>
          <w:bCs/>
          <w:color w:val="000000"/>
          <w:sz w:val="24"/>
          <w:szCs w:val="24"/>
          <w:lang w:val="en-AU" w:eastAsia="en-AU"/>
        </w:rPr>
        <w:t>0, 05</w:t>
      </w:r>
      <w:r w:rsidRPr="004334DD">
        <w:rPr>
          <w:rFonts w:ascii="Times New Roman" w:eastAsia="Times New Roman" w:hAnsi="Times New Roman" w:cs="Times New Roman"/>
          <w:bCs/>
          <w:color w:val="000000"/>
          <w:sz w:val="24"/>
          <w:szCs w:val="24"/>
          <w:lang w:val="en-AU" w:eastAsia="en-AU"/>
        </w:rPr>
        <w:t>). For boys in CVM II</w:t>
      </w:r>
      <w:r>
        <w:rPr>
          <w:rFonts w:ascii="Times New Roman" w:eastAsia="Times New Roman" w:hAnsi="Times New Roman" w:cs="Times New Roman"/>
          <w:bCs/>
          <w:color w:val="000000"/>
          <w:sz w:val="24"/>
          <w:szCs w:val="24"/>
          <w:lang w:val="en-AU" w:eastAsia="en-AU"/>
        </w:rPr>
        <w:t xml:space="preserve"> mineralization stage G was defined in 63,2%</w:t>
      </w:r>
      <w:r w:rsidRPr="004334DD">
        <w:rPr>
          <w:rFonts w:ascii="Times New Roman" w:eastAsia="Times New Roman" w:hAnsi="Times New Roman" w:cs="Times New Roman"/>
          <w:bCs/>
          <w:color w:val="000000"/>
          <w:sz w:val="24"/>
          <w:szCs w:val="24"/>
          <w:lang w:val="en-AU" w:eastAsia="en-AU"/>
        </w:rPr>
        <w:t xml:space="preserve"> of</w:t>
      </w:r>
      <w:r>
        <w:rPr>
          <w:rFonts w:ascii="Times New Roman" w:eastAsia="Times New Roman" w:hAnsi="Times New Roman" w:cs="Times New Roman"/>
          <w:bCs/>
          <w:color w:val="000000"/>
          <w:sz w:val="24"/>
          <w:szCs w:val="24"/>
          <w:lang w:val="en-AU" w:eastAsia="en-AU"/>
        </w:rPr>
        <w:t xml:space="preserve"> the studied</w:t>
      </w:r>
      <w:r w:rsidRPr="004334DD">
        <w:rPr>
          <w:rFonts w:ascii="Times New Roman" w:eastAsia="Times New Roman" w:hAnsi="Times New Roman" w:cs="Times New Roman"/>
          <w:bCs/>
          <w:color w:val="000000"/>
          <w:sz w:val="24"/>
          <w:szCs w:val="24"/>
          <w:lang w:val="en-AU" w:eastAsia="en-AU"/>
        </w:rPr>
        <w:t xml:space="preserve"> canine</w:t>
      </w:r>
      <w:r>
        <w:rPr>
          <w:rFonts w:ascii="Times New Roman" w:eastAsia="Times New Roman" w:hAnsi="Times New Roman" w:cs="Times New Roman"/>
          <w:bCs/>
          <w:color w:val="000000"/>
          <w:sz w:val="24"/>
          <w:szCs w:val="24"/>
          <w:lang w:val="en-AU" w:eastAsia="en-AU"/>
        </w:rPr>
        <w:t>s (P&lt;0,0001)</w:t>
      </w:r>
      <w:r w:rsidRPr="004334DD">
        <w:rPr>
          <w:rFonts w:ascii="Times New Roman" w:eastAsia="Times New Roman" w:hAnsi="Times New Roman" w:cs="Times New Roman"/>
          <w:bCs/>
          <w:color w:val="000000"/>
          <w:sz w:val="24"/>
          <w:szCs w:val="24"/>
          <w:lang w:val="en-AU" w:eastAsia="en-AU"/>
        </w:rPr>
        <w:t xml:space="preserve">. In stage CVM III </w:t>
      </w:r>
      <w:r>
        <w:rPr>
          <w:rFonts w:ascii="Times New Roman" w:eastAsia="Times New Roman" w:hAnsi="Times New Roman" w:cs="Times New Roman"/>
          <w:bCs/>
          <w:color w:val="000000"/>
          <w:sz w:val="24"/>
          <w:szCs w:val="24"/>
          <w:lang w:val="en-AU" w:eastAsia="en-AU"/>
        </w:rPr>
        <w:t>50 % of studied</w:t>
      </w:r>
      <w:r w:rsidRPr="004334DD">
        <w:rPr>
          <w:rFonts w:ascii="Times New Roman" w:eastAsia="Times New Roman" w:hAnsi="Times New Roman" w:cs="Times New Roman"/>
          <w:bCs/>
          <w:color w:val="000000"/>
          <w:sz w:val="24"/>
          <w:szCs w:val="24"/>
          <w:lang w:val="en-AU" w:eastAsia="en-AU"/>
        </w:rPr>
        <w:t xml:space="preserve"> teeth </w:t>
      </w:r>
      <w:r>
        <w:rPr>
          <w:rFonts w:ascii="Times New Roman" w:eastAsia="Times New Roman" w:hAnsi="Times New Roman" w:cs="Times New Roman"/>
          <w:bCs/>
          <w:color w:val="000000"/>
          <w:sz w:val="24"/>
          <w:szCs w:val="24"/>
          <w:lang w:val="en-AU" w:eastAsia="en-AU"/>
        </w:rPr>
        <w:t>have reached stage H</w:t>
      </w:r>
      <w:r w:rsidRPr="004334DD">
        <w:rPr>
          <w:rFonts w:ascii="Times New Roman" w:eastAsia="Times New Roman" w:hAnsi="Times New Roman" w:cs="Times New Roman"/>
          <w:bCs/>
          <w:color w:val="000000"/>
          <w:sz w:val="24"/>
          <w:szCs w:val="24"/>
          <w:lang w:val="en-AU" w:eastAsia="en-AU"/>
        </w:rPr>
        <w:t xml:space="preserve"> </w:t>
      </w:r>
      <w:r>
        <w:rPr>
          <w:rFonts w:ascii="Times New Roman" w:eastAsia="Times New Roman" w:hAnsi="Times New Roman" w:cs="Times New Roman"/>
          <w:bCs/>
          <w:color w:val="000000"/>
          <w:sz w:val="24"/>
          <w:szCs w:val="24"/>
          <w:lang w:val="en-AU" w:eastAsia="en-AU"/>
        </w:rPr>
        <w:t>(P=0,115)</w:t>
      </w:r>
      <w:r w:rsidRPr="004334DD">
        <w:rPr>
          <w:rFonts w:ascii="Times New Roman" w:eastAsia="Times New Roman" w:hAnsi="Times New Roman" w:cs="Times New Roman"/>
          <w:bCs/>
          <w:color w:val="000000"/>
          <w:sz w:val="24"/>
          <w:szCs w:val="24"/>
          <w:lang w:val="en-AU" w:eastAsia="en-AU"/>
        </w:rPr>
        <w:t xml:space="preserve">. In </w:t>
      </w:r>
      <w:r>
        <w:rPr>
          <w:rFonts w:ascii="Times New Roman" w:eastAsia="Times New Roman" w:hAnsi="Times New Roman" w:cs="Times New Roman"/>
          <w:bCs/>
          <w:color w:val="000000"/>
          <w:sz w:val="24"/>
          <w:szCs w:val="24"/>
          <w:lang w:val="en-AU" w:eastAsia="en-AU"/>
        </w:rPr>
        <w:t xml:space="preserve">post-pubertal </w:t>
      </w:r>
      <w:r w:rsidRPr="004334DD">
        <w:rPr>
          <w:rFonts w:ascii="Times New Roman" w:eastAsia="Times New Roman" w:hAnsi="Times New Roman" w:cs="Times New Roman"/>
          <w:bCs/>
          <w:color w:val="000000"/>
          <w:sz w:val="24"/>
          <w:szCs w:val="24"/>
          <w:lang w:val="en-AU" w:eastAsia="en-AU"/>
        </w:rPr>
        <w:t>stage CVM IV 100% of the canines were evaluated in stage H</w:t>
      </w:r>
      <w:r>
        <w:rPr>
          <w:rFonts w:ascii="Times New Roman" w:eastAsia="Times New Roman" w:hAnsi="Times New Roman" w:cs="Times New Roman"/>
          <w:bCs/>
          <w:color w:val="000000"/>
          <w:sz w:val="24"/>
          <w:szCs w:val="24"/>
          <w:lang w:val="en-AU" w:eastAsia="en-AU"/>
        </w:rPr>
        <w:t>.</w:t>
      </w:r>
      <w:r w:rsidRPr="004334DD">
        <w:rPr>
          <w:rFonts w:ascii="Times New Roman" w:eastAsia="Times New Roman" w:hAnsi="Times New Roman" w:cs="Times New Roman"/>
          <w:bCs/>
          <w:color w:val="000000"/>
          <w:sz w:val="24"/>
          <w:szCs w:val="24"/>
          <w:lang w:val="en-AU" w:eastAsia="en-AU"/>
        </w:rPr>
        <w:t xml:space="preserve"> For girls in CVM II </w:t>
      </w:r>
      <w:r>
        <w:rPr>
          <w:rFonts w:ascii="Times New Roman" w:eastAsia="Times New Roman" w:hAnsi="Times New Roman" w:cs="Times New Roman"/>
          <w:bCs/>
          <w:color w:val="000000"/>
          <w:sz w:val="24"/>
          <w:szCs w:val="24"/>
          <w:lang w:val="en-AU" w:eastAsia="en-AU"/>
        </w:rPr>
        <w:t>tooth 23</w:t>
      </w:r>
      <w:r w:rsidRPr="004334DD">
        <w:rPr>
          <w:rFonts w:ascii="Times New Roman" w:eastAsia="Times New Roman" w:hAnsi="Times New Roman" w:cs="Times New Roman"/>
          <w:bCs/>
          <w:color w:val="000000"/>
          <w:sz w:val="24"/>
          <w:szCs w:val="24"/>
          <w:lang w:val="en-AU" w:eastAsia="en-AU"/>
        </w:rPr>
        <w:t xml:space="preserve"> w</w:t>
      </w:r>
      <w:r>
        <w:rPr>
          <w:rFonts w:ascii="Times New Roman" w:eastAsia="Times New Roman" w:hAnsi="Times New Roman" w:cs="Times New Roman"/>
          <w:bCs/>
          <w:color w:val="000000"/>
          <w:sz w:val="24"/>
          <w:szCs w:val="24"/>
          <w:lang w:val="en-AU" w:eastAsia="en-AU"/>
        </w:rPr>
        <w:t>as assessed</w:t>
      </w:r>
      <w:r w:rsidRPr="004334DD">
        <w:rPr>
          <w:rFonts w:ascii="Times New Roman" w:eastAsia="Times New Roman" w:hAnsi="Times New Roman" w:cs="Times New Roman"/>
          <w:bCs/>
          <w:color w:val="000000"/>
          <w:sz w:val="24"/>
          <w:szCs w:val="24"/>
          <w:lang w:val="en-AU" w:eastAsia="en-AU"/>
        </w:rPr>
        <w:t xml:space="preserve"> with developmental stage G </w:t>
      </w:r>
      <w:r>
        <w:rPr>
          <w:rFonts w:ascii="Times New Roman" w:eastAsia="Times New Roman" w:hAnsi="Times New Roman" w:cs="Times New Roman"/>
          <w:bCs/>
          <w:color w:val="000000"/>
          <w:sz w:val="24"/>
          <w:szCs w:val="24"/>
          <w:lang w:val="en-AU" w:eastAsia="en-AU"/>
        </w:rPr>
        <w:t xml:space="preserve">in 53,8% (P=0,013). The pubertal peak stage was dominated by mineralization stage G in 62,5% (P&lt;0,0001). </w:t>
      </w:r>
      <w:r w:rsidRPr="004334DD">
        <w:rPr>
          <w:rFonts w:ascii="Times New Roman" w:eastAsia="Times New Roman" w:hAnsi="Times New Roman" w:cs="Times New Roman"/>
          <w:bCs/>
          <w:color w:val="000000"/>
          <w:sz w:val="24"/>
          <w:szCs w:val="24"/>
          <w:lang w:val="en-AU" w:eastAsia="en-AU"/>
        </w:rPr>
        <w:t xml:space="preserve">In stage CVM IV 93,0% of </w:t>
      </w:r>
      <w:r>
        <w:rPr>
          <w:rFonts w:ascii="Times New Roman" w:eastAsia="Times New Roman" w:hAnsi="Times New Roman" w:cs="Times New Roman"/>
          <w:bCs/>
          <w:color w:val="000000"/>
          <w:sz w:val="24"/>
          <w:szCs w:val="24"/>
          <w:lang w:val="en-AU" w:eastAsia="en-AU"/>
        </w:rPr>
        <w:t xml:space="preserve">studied teeth </w:t>
      </w:r>
      <w:r w:rsidRPr="004334DD">
        <w:rPr>
          <w:rFonts w:ascii="Times New Roman" w:eastAsia="Times New Roman" w:hAnsi="Times New Roman" w:cs="Times New Roman"/>
          <w:bCs/>
          <w:color w:val="000000"/>
          <w:sz w:val="24"/>
          <w:szCs w:val="24"/>
          <w:lang w:val="en-AU" w:eastAsia="en-AU"/>
        </w:rPr>
        <w:t>were evaluated in stage H</w:t>
      </w:r>
      <w:r>
        <w:rPr>
          <w:rFonts w:ascii="Times New Roman" w:eastAsia="Times New Roman" w:hAnsi="Times New Roman" w:cs="Times New Roman"/>
          <w:bCs/>
          <w:color w:val="000000"/>
          <w:sz w:val="24"/>
          <w:szCs w:val="24"/>
          <w:lang w:val="en-AU" w:eastAsia="en-AU"/>
        </w:rPr>
        <w:t xml:space="preserve"> (P&lt;0, 0001).</w:t>
      </w:r>
      <w:r>
        <w:rPr>
          <w:rFonts w:ascii="Times New Roman" w:eastAsia="Times New Roman" w:hAnsi="Times New Roman" w:cs="Times New Roman"/>
          <w:b/>
          <w:bCs/>
          <w:color w:val="000000"/>
          <w:sz w:val="24"/>
          <w:szCs w:val="24"/>
          <w:lang w:val="en-AU" w:eastAsia="en-AU"/>
        </w:rPr>
        <w:t xml:space="preserve"> Conclusion:</w:t>
      </w:r>
      <w:r>
        <w:rPr>
          <w:rFonts w:ascii="Times New Roman" w:eastAsia="Times New Roman" w:hAnsi="Times New Roman" w:cs="Times New Roman"/>
          <w:color w:val="000000"/>
          <w:sz w:val="24"/>
          <w:szCs w:val="24"/>
          <w:lang w:val="en-AU" w:eastAsia="en-AU"/>
        </w:rPr>
        <w:t xml:space="preserve"> The prepubertal stage CVM II can be easily predict with incomplete phase of development of maxillary left canines -stages F and G in both genders. The post-pubertal stage CVM IV observed at least a year after the pubertal spurt was completely dominated by stage H for both genders.</w:t>
      </w:r>
    </w:p>
    <w:p w:rsidR="003F5B75" w:rsidRDefault="003F5B75" w:rsidP="00A0585D">
      <w:pPr>
        <w:spacing w:line="240" w:lineRule="auto"/>
        <w:jc w:val="both"/>
        <w:rPr>
          <w:rFonts w:ascii="Times New Roman" w:eastAsia="Times New Roman" w:hAnsi="Times New Roman" w:cs="Times New Roman"/>
          <w:color w:val="000000"/>
          <w:sz w:val="24"/>
          <w:szCs w:val="24"/>
          <w:lang w:val="en-AU" w:eastAsia="en-AU"/>
        </w:rPr>
      </w:pPr>
    </w:p>
    <w:p w:rsidR="00A0585D" w:rsidRDefault="00A0585D" w:rsidP="00A0585D">
      <w:pPr>
        <w:spacing w:line="240" w:lineRule="auto"/>
        <w:jc w:val="both"/>
        <w:rPr>
          <w:rFonts w:ascii="Times New Roman" w:eastAsia="Times New Roman" w:hAnsi="Times New Roman" w:cs="Times New Roman"/>
          <w:color w:val="000000"/>
          <w:sz w:val="24"/>
          <w:szCs w:val="24"/>
          <w:lang w:val="en-AU" w:eastAsia="en-AU"/>
        </w:rPr>
      </w:pPr>
      <w:r>
        <w:rPr>
          <w:rFonts w:ascii="Times New Roman" w:eastAsia="Times New Roman" w:hAnsi="Times New Roman" w:cs="Times New Roman"/>
          <w:color w:val="000000"/>
          <w:sz w:val="24"/>
          <w:szCs w:val="24"/>
          <w:lang w:val="en-AU" w:eastAsia="en-AU"/>
        </w:rPr>
        <w:t xml:space="preserve"> </w:t>
      </w:r>
    </w:p>
    <w:p w:rsidR="00A0585D" w:rsidRDefault="00A0585D" w:rsidP="00A0585D">
      <w:pPr>
        <w:spacing w:line="240" w:lineRule="auto"/>
        <w:jc w:val="both"/>
        <w:rPr>
          <w:rFonts w:ascii="Times New Roman" w:eastAsia="Times New Roman" w:hAnsi="Times New Roman" w:cs="Times New Roman"/>
          <w:color w:val="000000"/>
          <w:sz w:val="24"/>
          <w:szCs w:val="24"/>
          <w:lang w:val="bg-BG" w:eastAsia="en-AU"/>
        </w:rPr>
      </w:pPr>
      <w:r>
        <w:rPr>
          <w:rFonts w:ascii="Times New Roman" w:eastAsia="Times New Roman" w:hAnsi="Times New Roman" w:cs="Times New Roman"/>
          <w:color w:val="000000"/>
          <w:sz w:val="24"/>
          <w:szCs w:val="24"/>
          <w:lang w:val="bg-BG" w:eastAsia="en-AU"/>
        </w:rPr>
        <w:lastRenderedPageBreak/>
        <w:t>ОЦЕНКА НА СКЕЛЕТНАТА МАТУРАЦИЯ ПО СТАДИИТЕ НА МИНЕРАЛИЗАЦИЯ НА МАКСИЛАРНИЯ КАНИН: ПРОУЧВАНЕ ВЪРХУ ДИГИТАЛНИ РЕНТГЕНОГРАФИИ</w:t>
      </w:r>
    </w:p>
    <w:p w:rsidR="00A0585D" w:rsidRDefault="00A0585D" w:rsidP="00A0585D">
      <w:pPr>
        <w:spacing w:line="240" w:lineRule="auto"/>
        <w:jc w:val="both"/>
        <w:rPr>
          <w:rFonts w:ascii="Times New Roman" w:hAnsi="Times New Roman" w:cs="Times New Roman"/>
          <w:sz w:val="24"/>
          <w:szCs w:val="24"/>
          <w:lang w:val="bg-BG"/>
        </w:rPr>
      </w:pPr>
      <w:r>
        <w:rPr>
          <w:rFonts w:ascii="Times New Roman" w:eastAsia="Times New Roman" w:hAnsi="Times New Roman" w:cs="Times New Roman"/>
          <w:color w:val="000000"/>
          <w:sz w:val="24"/>
          <w:szCs w:val="24"/>
          <w:lang w:val="bg-BG" w:eastAsia="en-AU"/>
        </w:rPr>
        <w:t>Абстракт:</w:t>
      </w:r>
      <w:r w:rsidRPr="00A0585D">
        <w:rPr>
          <w:rFonts w:ascii="Times New Roman" w:hAnsi="Times New Roman" w:cs="Times New Roman"/>
          <w:b/>
          <w:sz w:val="32"/>
          <w:szCs w:val="32"/>
          <w:lang w:val="bg-BG"/>
        </w:rPr>
        <w:t xml:space="preserve"> </w:t>
      </w:r>
      <w:r w:rsidRPr="00A0585D">
        <w:rPr>
          <w:rFonts w:ascii="Times New Roman" w:hAnsi="Times New Roman" w:cs="Times New Roman"/>
          <w:sz w:val="24"/>
          <w:szCs w:val="24"/>
          <w:lang w:val="bg-BG"/>
        </w:rPr>
        <w:t>Цел: Целта на това проучване е да се оцени корелацията и ефикасността на използването на етапите</w:t>
      </w:r>
      <w:r>
        <w:rPr>
          <w:rFonts w:ascii="Times New Roman" w:hAnsi="Times New Roman" w:cs="Times New Roman"/>
          <w:sz w:val="24"/>
          <w:szCs w:val="24"/>
          <w:lang w:val="bg-BG"/>
        </w:rPr>
        <w:t xml:space="preserve"> на калцификация на максиларният</w:t>
      </w:r>
      <w:r w:rsidRPr="00A0585D">
        <w:rPr>
          <w:rFonts w:ascii="Times New Roman" w:hAnsi="Times New Roman" w:cs="Times New Roman"/>
          <w:sz w:val="24"/>
          <w:szCs w:val="24"/>
          <w:lang w:val="bg-BG"/>
        </w:rPr>
        <w:t xml:space="preserve"> постоян</w:t>
      </w:r>
      <w:r>
        <w:rPr>
          <w:rFonts w:ascii="Times New Roman" w:hAnsi="Times New Roman" w:cs="Times New Roman"/>
          <w:sz w:val="24"/>
          <w:szCs w:val="24"/>
          <w:lang w:val="bg-BG"/>
        </w:rPr>
        <w:t>ен ляв канин</w:t>
      </w:r>
      <w:r w:rsidRPr="00A0585D">
        <w:rPr>
          <w:rFonts w:ascii="Times New Roman" w:hAnsi="Times New Roman" w:cs="Times New Roman"/>
          <w:sz w:val="24"/>
          <w:szCs w:val="24"/>
          <w:lang w:val="bg-BG"/>
        </w:rPr>
        <w:t xml:space="preserve"> (зъб 23) за прогнозиране на </w:t>
      </w:r>
      <w:r>
        <w:rPr>
          <w:rFonts w:ascii="Times New Roman" w:hAnsi="Times New Roman" w:cs="Times New Roman"/>
          <w:sz w:val="24"/>
          <w:szCs w:val="24"/>
          <w:lang w:val="bg-BG"/>
        </w:rPr>
        <w:t>пубертетния период</w:t>
      </w:r>
      <w:r w:rsidRPr="00A0585D">
        <w:rPr>
          <w:rFonts w:ascii="Times New Roman" w:hAnsi="Times New Roman" w:cs="Times New Roman"/>
          <w:sz w:val="24"/>
          <w:szCs w:val="24"/>
          <w:lang w:val="bg-BG"/>
        </w:rPr>
        <w:t xml:space="preserve"> на растеж при български индивиди. Материал и методи: </w:t>
      </w:r>
      <w:r>
        <w:rPr>
          <w:rFonts w:ascii="Times New Roman" w:hAnsi="Times New Roman" w:cs="Times New Roman"/>
          <w:sz w:val="24"/>
          <w:szCs w:val="24"/>
          <w:lang w:val="bg-BG"/>
        </w:rPr>
        <w:t>Изследвани са</w:t>
      </w:r>
      <w:r w:rsidRPr="00A0585D">
        <w:rPr>
          <w:rFonts w:ascii="Times New Roman" w:hAnsi="Times New Roman" w:cs="Times New Roman"/>
          <w:sz w:val="24"/>
          <w:szCs w:val="24"/>
          <w:lang w:val="bg-BG"/>
        </w:rPr>
        <w:t xml:space="preserve"> са 388 </w:t>
      </w:r>
      <w:r>
        <w:rPr>
          <w:rFonts w:ascii="Times New Roman" w:hAnsi="Times New Roman" w:cs="Times New Roman"/>
          <w:sz w:val="24"/>
          <w:szCs w:val="24"/>
          <w:lang w:val="bg-BG"/>
        </w:rPr>
        <w:t>дигитални</w:t>
      </w:r>
      <w:r w:rsidRPr="00A0585D">
        <w:rPr>
          <w:rFonts w:ascii="Times New Roman" w:hAnsi="Times New Roman" w:cs="Times New Roman"/>
          <w:sz w:val="24"/>
          <w:szCs w:val="24"/>
          <w:lang w:val="bg-BG"/>
        </w:rPr>
        <w:t xml:space="preserve"> рентгенови</w:t>
      </w:r>
      <w:r>
        <w:rPr>
          <w:rFonts w:ascii="Times New Roman" w:hAnsi="Times New Roman" w:cs="Times New Roman"/>
          <w:sz w:val="24"/>
          <w:szCs w:val="24"/>
          <w:lang w:val="bg-BG"/>
        </w:rPr>
        <w:t xml:space="preserve"> снимки (панорамни рентгенографии</w:t>
      </w:r>
      <w:r w:rsidRPr="00A0585D">
        <w:rPr>
          <w:rFonts w:ascii="Times New Roman" w:hAnsi="Times New Roman" w:cs="Times New Roman"/>
          <w:sz w:val="24"/>
          <w:szCs w:val="24"/>
          <w:lang w:val="bg-BG"/>
        </w:rPr>
        <w:t xml:space="preserve"> и латерални </w:t>
      </w:r>
      <w:r>
        <w:rPr>
          <w:rFonts w:ascii="Times New Roman" w:hAnsi="Times New Roman" w:cs="Times New Roman"/>
          <w:sz w:val="24"/>
          <w:szCs w:val="24"/>
          <w:lang w:val="bg-BG"/>
        </w:rPr>
        <w:t>телерентгенографии</w:t>
      </w:r>
      <w:r w:rsidRPr="00A0585D">
        <w:rPr>
          <w:rFonts w:ascii="Times New Roman" w:hAnsi="Times New Roman" w:cs="Times New Roman"/>
          <w:sz w:val="24"/>
          <w:szCs w:val="24"/>
          <w:lang w:val="bg-BG"/>
        </w:rPr>
        <w:t>) на 194 деца в CVM стадий II, III и IV. Минерализацията на максиларния кучешки</w:t>
      </w:r>
      <w:r>
        <w:rPr>
          <w:rFonts w:ascii="Times New Roman" w:hAnsi="Times New Roman" w:cs="Times New Roman"/>
          <w:sz w:val="24"/>
          <w:szCs w:val="24"/>
          <w:lang w:val="bg-BG"/>
        </w:rPr>
        <w:t xml:space="preserve"> зъб  е оценена по</w:t>
      </w:r>
      <w:r w:rsidRPr="00A0585D">
        <w:rPr>
          <w:rFonts w:ascii="Times New Roman" w:hAnsi="Times New Roman" w:cs="Times New Roman"/>
          <w:sz w:val="24"/>
          <w:szCs w:val="24"/>
          <w:lang w:val="bg-BG"/>
        </w:rPr>
        <w:t xml:space="preserve"> метода</w:t>
      </w:r>
      <w:r>
        <w:rPr>
          <w:rFonts w:ascii="Times New Roman" w:hAnsi="Times New Roman" w:cs="Times New Roman"/>
          <w:sz w:val="24"/>
          <w:szCs w:val="24"/>
          <w:lang w:val="bg-BG"/>
        </w:rPr>
        <w:t xml:space="preserve"> на </w:t>
      </w:r>
      <w:r w:rsidRPr="00A0585D">
        <w:rPr>
          <w:rFonts w:ascii="Times New Roman" w:hAnsi="Times New Roman" w:cs="Times New Roman"/>
          <w:sz w:val="24"/>
          <w:szCs w:val="24"/>
          <w:lang w:val="bg-BG"/>
        </w:rPr>
        <w:t xml:space="preserve"> Demirjian et al.</w:t>
      </w:r>
      <w:r>
        <w:rPr>
          <w:rFonts w:ascii="Times New Roman" w:hAnsi="Times New Roman" w:cs="Times New Roman"/>
          <w:sz w:val="24"/>
          <w:szCs w:val="24"/>
          <w:lang w:val="bg-BG"/>
        </w:rPr>
        <w:t>, а  скелетната възраст по</w:t>
      </w:r>
      <w:r w:rsidRPr="00A0585D">
        <w:rPr>
          <w:rFonts w:ascii="Times New Roman" w:hAnsi="Times New Roman" w:cs="Times New Roman"/>
          <w:sz w:val="24"/>
          <w:szCs w:val="24"/>
          <w:lang w:val="bg-BG"/>
        </w:rPr>
        <w:t xml:space="preserve"> метода Baccetti et al. Резултати: Установена е висока корелация между етапите на минерализация на зъб 23 и скелетната възраст при момичетата </w:t>
      </w:r>
      <w:r>
        <w:rPr>
          <w:rFonts w:ascii="Times New Roman" w:eastAsia="Times New Roman" w:hAnsi="Times New Roman" w:cs="Times New Roman"/>
          <w:bCs/>
          <w:color w:val="000000"/>
          <w:sz w:val="24"/>
          <w:szCs w:val="24"/>
          <w:lang w:val="en-AU" w:eastAsia="en-AU"/>
        </w:rPr>
        <w:t xml:space="preserve">(r=0, </w:t>
      </w:r>
      <w:r w:rsidRPr="004334DD">
        <w:rPr>
          <w:rFonts w:ascii="Times New Roman" w:eastAsia="Times New Roman" w:hAnsi="Times New Roman" w:cs="Times New Roman"/>
          <w:bCs/>
          <w:color w:val="000000"/>
          <w:sz w:val="24"/>
          <w:szCs w:val="24"/>
          <w:lang w:val="en-AU" w:eastAsia="en-AU"/>
        </w:rPr>
        <w:t>75</w:t>
      </w:r>
      <w:r>
        <w:rPr>
          <w:rFonts w:ascii="Times New Roman" w:eastAsia="Times New Roman" w:hAnsi="Times New Roman" w:cs="Times New Roman"/>
          <w:bCs/>
          <w:color w:val="000000"/>
          <w:sz w:val="24"/>
          <w:szCs w:val="24"/>
          <w:lang w:val="en-AU" w:eastAsia="en-AU"/>
        </w:rPr>
        <w:t>; P</w:t>
      </w:r>
      <w:r>
        <w:rPr>
          <w:rFonts w:ascii="Times New Roman" w:eastAsia="Times New Roman" w:hAnsi="Times New Roman" w:cs="Times New Roman"/>
          <w:bCs/>
          <w:color w:val="000000"/>
          <w:sz w:val="24"/>
          <w:szCs w:val="24"/>
          <w:lang w:val="en-AU" w:eastAsia="en-AU"/>
        </w:rPr>
        <w:sym w:font="Symbol" w:char="F0A3"/>
      </w:r>
      <w:r>
        <w:rPr>
          <w:rFonts w:ascii="Times New Roman" w:eastAsia="Times New Roman" w:hAnsi="Times New Roman" w:cs="Times New Roman"/>
          <w:bCs/>
          <w:color w:val="000000"/>
          <w:sz w:val="24"/>
          <w:szCs w:val="24"/>
          <w:lang w:val="en-AU" w:eastAsia="en-AU"/>
        </w:rPr>
        <w:t xml:space="preserve"> 0, 05</w:t>
      </w:r>
      <w:r w:rsidRPr="004334DD">
        <w:rPr>
          <w:rFonts w:ascii="Times New Roman" w:eastAsia="Times New Roman" w:hAnsi="Times New Roman" w:cs="Times New Roman"/>
          <w:bCs/>
          <w:color w:val="000000"/>
          <w:sz w:val="24"/>
          <w:szCs w:val="24"/>
          <w:lang w:val="en-AU" w:eastAsia="en-AU"/>
        </w:rPr>
        <w:t xml:space="preserve">) </w:t>
      </w:r>
      <w:r>
        <w:rPr>
          <w:rFonts w:ascii="Times New Roman" w:hAnsi="Times New Roman" w:cs="Times New Roman"/>
          <w:sz w:val="24"/>
          <w:szCs w:val="24"/>
          <w:lang w:val="bg-BG"/>
        </w:rPr>
        <w:t xml:space="preserve">и за момчета </w:t>
      </w:r>
      <w:r>
        <w:rPr>
          <w:rFonts w:ascii="Times New Roman" w:eastAsia="Times New Roman" w:hAnsi="Times New Roman" w:cs="Times New Roman"/>
          <w:bCs/>
          <w:color w:val="000000"/>
          <w:sz w:val="24"/>
          <w:szCs w:val="24"/>
          <w:lang w:val="en-AU" w:eastAsia="en-AU"/>
        </w:rPr>
        <w:t xml:space="preserve">(r =0, </w:t>
      </w:r>
      <w:r w:rsidRPr="004334DD">
        <w:rPr>
          <w:rFonts w:ascii="Times New Roman" w:eastAsia="Times New Roman" w:hAnsi="Times New Roman" w:cs="Times New Roman"/>
          <w:bCs/>
          <w:color w:val="000000"/>
          <w:sz w:val="24"/>
          <w:szCs w:val="24"/>
          <w:lang w:val="en-AU" w:eastAsia="en-AU"/>
        </w:rPr>
        <w:t>64</w:t>
      </w:r>
      <w:r>
        <w:rPr>
          <w:rFonts w:ascii="Times New Roman" w:eastAsia="Times New Roman" w:hAnsi="Times New Roman" w:cs="Times New Roman"/>
          <w:bCs/>
          <w:color w:val="000000"/>
          <w:sz w:val="24"/>
          <w:szCs w:val="24"/>
          <w:lang w:val="en-AU" w:eastAsia="en-AU"/>
        </w:rPr>
        <w:t>; P</w:t>
      </w:r>
      <w:r>
        <w:rPr>
          <w:rFonts w:ascii="Times New Roman" w:eastAsia="Times New Roman" w:hAnsi="Times New Roman" w:cs="Times New Roman"/>
          <w:bCs/>
          <w:color w:val="000000"/>
          <w:sz w:val="24"/>
          <w:szCs w:val="24"/>
          <w:lang w:val="en-AU" w:eastAsia="en-AU"/>
        </w:rPr>
        <w:sym w:font="Symbol" w:char="F0A3"/>
      </w:r>
      <w:r>
        <w:rPr>
          <w:rFonts w:ascii="Times New Roman" w:eastAsia="Times New Roman" w:hAnsi="Times New Roman" w:cs="Times New Roman"/>
          <w:bCs/>
          <w:color w:val="000000"/>
          <w:sz w:val="24"/>
          <w:szCs w:val="24"/>
          <w:lang w:val="en-AU" w:eastAsia="en-AU"/>
        </w:rPr>
        <w:t>0, 05</w:t>
      </w:r>
      <w:r w:rsidRPr="004334DD">
        <w:rPr>
          <w:rFonts w:ascii="Times New Roman" w:eastAsia="Times New Roman" w:hAnsi="Times New Roman" w:cs="Times New Roman"/>
          <w:bCs/>
          <w:color w:val="000000"/>
          <w:sz w:val="24"/>
          <w:szCs w:val="24"/>
          <w:lang w:val="en-AU" w:eastAsia="en-AU"/>
        </w:rPr>
        <w:t>)</w:t>
      </w:r>
      <w:r>
        <w:rPr>
          <w:rFonts w:ascii="Times New Roman" w:hAnsi="Times New Roman" w:cs="Times New Roman"/>
          <w:sz w:val="24"/>
          <w:szCs w:val="24"/>
          <w:lang w:val="bg-BG"/>
        </w:rPr>
        <w:t xml:space="preserve"> </w:t>
      </w:r>
      <w:r w:rsidRPr="00A0585D">
        <w:rPr>
          <w:rFonts w:ascii="Times New Roman" w:hAnsi="Times New Roman" w:cs="Times New Roman"/>
          <w:sz w:val="24"/>
          <w:szCs w:val="24"/>
          <w:lang w:val="bg-BG"/>
        </w:rPr>
        <w:t xml:space="preserve">За момчета в CVM II стадий </w:t>
      </w:r>
      <w:r>
        <w:rPr>
          <w:rFonts w:ascii="Times New Roman" w:hAnsi="Times New Roman" w:cs="Times New Roman"/>
          <w:sz w:val="24"/>
          <w:szCs w:val="24"/>
          <w:lang w:val="bg-BG"/>
        </w:rPr>
        <w:t xml:space="preserve">на </w:t>
      </w:r>
      <w:r w:rsidRPr="00A0585D">
        <w:rPr>
          <w:rFonts w:ascii="Times New Roman" w:hAnsi="Times New Roman" w:cs="Times New Roman"/>
          <w:sz w:val="24"/>
          <w:szCs w:val="24"/>
          <w:lang w:val="bg-BG"/>
        </w:rPr>
        <w:t xml:space="preserve">минерализация G е </w:t>
      </w:r>
      <w:r w:rsidR="006A4C0C">
        <w:rPr>
          <w:rFonts w:ascii="Times New Roman" w:hAnsi="Times New Roman" w:cs="Times New Roman"/>
          <w:sz w:val="24"/>
          <w:szCs w:val="24"/>
          <w:lang w:val="bg-BG"/>
        </w:rPr>
        <w:t>установен</w:t>
      </w:r>
      <w:r w:rsidRPr="00A0585D">
        <w:rPr>
          <w:rFonts w:ascii="Times New Roman" w:hAnsi="Times New Roman" w:cs="Times New Roman"/>
          <w:sz w:val="24"/>
          <w:szCs w:val="24"/>
          <w:lang w:val="bg-BG"/>
        </w:rPr>
        <w:t xml:space="preserve"> при 63,2% от изследваните </w:t>
      </w:r>
      <w:r>
        <w:rPr>
          <w:rFonts w:ascii="Times New Roman" w:hAnsi="Times New Roman" w:cs="Times New Roman"/>
          <w:sz w:val="24"/>
          <w:szCs w:val="24"/>
          <w:lang w:val="bg-BG"/>
        </w:rPr>
        <w:t>канини</w:t>
      </w:r>
      <w:r w:rsidRPr="00A0585D">
        <w:rPr>
          <w:rFonts w:ascii="Times New Roman" w:hAnsi="Times New Roman" w:cs="Times New Roman"/>
          <w:sz w:val="24"/>
          <w:szCs w:val="24"/>
          <w:lang w:val="bg-BG"/>
        </w:rPr>
        <w:t xml:space="preserve"> (P&lt;0,0001). В етап CVM III 50% от изследваните зъби са достигнали стадий H (P=0,115). В пост</w:t>
      </w:r>
      <w:r w:rsidR="006A4C0C">
        <w:rPr>
          <w:rFonts w:ascii="Times New Roman" w:hAnsi="Times New Roman" w:cs="Times New Roman"/>
          <w:sz w:val="24"/>
          <w:szCs w:val="24"/>
          <w:lang w:val="bg-BG"/>
        </w:rPr>
        <w:t xml:space="preserve"> </w:t>
      </w:r>
      <w:r w:rsidRPr="00A0585D">
        <w:rPr>
          <w:rFonts w:ascii="Times New Roman" w:hAnsi="Times New Roman" w:cs="Times New Roman"/>
          <w:sz w:val="24"/>
          <w:szCs w:val="24"/>
          <w:lang w:val="bg-BG"/>
        </w:rPr>
        <w:t>пубертетния стадий CVM IV 100% от</w:t>
      </w:r>
      <w:r w:rsidR="006A4C0C">
        <w:rPr>
          <w:rFonts w:ascii="Times New Roman" w:hAnsi="Times New Roman" w:cs="Times New Roman"/>
          <w:sz w:val="24"/>
          <w:szCs w:val="24"/>
          <w:lang w:val="bg-BG"/>
        </w:rPr>
        <w:t xml:space="preserve"> максиларните канини</w:t>
      </w:r>
      <w:r w:rsidRPr="00A0585D">
        <w:rPr>
          <w:rFonts w:ascii="Times New Roman" w:hAnsi="Times New Roman" w:cs="Times New Roman"/>
          <w:sz w:val="24"/>
          <w:szCs w:val="24"/>
          <w:lang w:val="bg-BG"/>
        </w:rPr>
        <w:t xml:space="preserve"> са оценени в стадий H. </w:t>
      </w:r>
      <w:r w:rsidR="006A4C0C">
        <w:rPr>
          <w:rFonts w:ascii="Times New Roman" w:hAnsi="Times New Roman" w:cs="Times New Roman"/>
          <w:sz w:val="24"/>
          <w:szCs w:val="24"/>
          <w:lang w:val="bg-BG"/>
        </w:rPr>
        <w:t xml:space="preserve"> За момичета в CVM II зъб 23 е оценен със стадий на развитие G при 53,8% (P=0 013). Пубертетният пик на растеж е доминиран от етап на минерализация G в 62,5% (P&lt;0,0001). В етап CVM IV 93,0% от изследваните зъби са оценени в стадий H (P&lt;0, 0001). Заключение: Предпубертетният стадий CVM II може лесно да се предскаже с незавършеното кореново развитие на максиларните леви канини -стадии F и G и при двата пола. Пост пубертетният стадий CVM IV, наблюдаван най-малко една година след пубертета, е напълно доминиран от стадий H- завършило кореново развитие на максиларните кучешки зъби и при двата пола.</w:t>
      </w:r>
    </w:p>
    <w:p w:rsidR="006A4C0C" w:rsidRDefault="006A4C0C" w:rsidP="00A0585D">
      <w:pPr>
        <w:spacing w:line="240" w:lineRule="auto"/>
        <w:jc w:val="both"/>
        <w:rPr>
          <w:rFonts w:ascii="Times New Roman" w:hAnsi="Times New Roman" w:cs="Times New Roman"/>
          <w:sz w:val="24"/>
          <w:szCs w:val="24"/>
          <w:lang w:val="bg-BG"/>
        </w:rPr>
      </w:pPr>
    </w:p>
    <w:p w:rsidR="006A4C0C" w:rsidRPr="006A4C0C" w:rsidRDefault="006A4C0C" w:rsidP="006A4C0C">
      <w:pPr>
        <w:rPr>
          <w:rFonts w:ascii="Times New Roman" w:hAnsi="Times New Roman" w:cs="Times New Roman (Body CS)"/>
          <w:b/>
          <w:sz w:val="28"/>
          <w:szCs w:val="36"/>
        </w:rPr>
      </w:pPr>
      <w:r>
        <w:rPr>
          <w:rFonts w:ascii="Times New Roman" w:hAnsi="Times New Roman" w:cs="Times New Roman"/>
          <w:sz w:val="24"/>
          <w:szCs w:val="24"/>
          <w:lang w:val="bg-BG"/>
        </w:rPr>
        <w:t xml:space="preserve">Г7.3 </w:t>
      </w:r>
      <w:r w:rsidRPr="006A4C0C">
        <w:rPr>
          <w:rFonts w:ascii="Times New Roman" w:hAnsi="Times New Roman" w:cs="Times New Roman (Body CS)"/>
          <w:b/>
          <w:sz w:val="28"/>
          <w:szCs w:val="36"/>
        </w:rPr>
        <w:t>Dental age estimation using Demirjian method in Bulgarian subjects with mixed and permanent dentition: A digital orthopantomographic study</w:t>
      </w:r>
    </w:p>
    <w:p w:rsidR="006A4C0C" w:rsidRDefault="006A4C0C" w:rsidP="006A4C0C">
      <w:pPr>
        <w:rPr>
          <w:rFonts w:ascii="Times New Roman" w:hAnsi="Times New Roman" w:cs="Times New Roman (Body CS)"/>
          <w:b/>
          <w:sz w:val="28"/>
          <w:szCs w:val="36"/>
          <w:vertAlign w:val="superscript"/>
        </w:rPr>
      </w:pPr>
      <w:r w:rsidRPr="006A4C0C">
        <w:rPr>
          <w:rFonts w:ascii="Times New Roman" w:hAnsi="Times New Roman" w:cs="Times New Roman (Body CS)"/>
          <w:b/>
          <w:sz w:val="28"/>
          <w:szCs w:val="36"/>
        </w:rPr>
        <w:t xml:space="preserve">                     </w:t>
      </w:r>
      <w:r w:rsidRPr="006A4C0C">
        <w:rPr>
          <w:rFonts w:ascii="Times New Roman" w:hAnsi="Times New Roman" w:cs="Times New Roman (Body CS)"/>
          <w:b/>
          <w:sz w:val="28"/>
          <w:szCs w:val="36"/>
          <w:lang w:val="bg-BG"/>
        </w:rPr>
        <w:t xml:space="preserve">         </w:t>
      </w:r>
      <w:r w:rsidRPr="006A4C0C">
        <w:rPr>
          <w:rFonts w:ascii="Times New Roman" w:hAnsi="Times New Roman" w:cs="Times New Roman (Body CS)"/>
          <w:b/>
          <w:sz w:val="28"/>
          <w:szCs w:val="36"/>
        </w:rPr>
        <w:t xml:space="preserve"> Atanasova Iliyana</w:t>
      </w:r>
      <w:r w:rsidRPr="006A4C0C">
        <w:rPr>
          <w:rFonts w:ascii="Times New Roman" w:hAnsi="Times New Roman" w:cs="Times New Roman (Body CS)"/>
          <w:b/>
          <w:sz w:val="28"/>
          <w:szCs w:val="36"/>
          <w:vertAlign w:val="superscript"/>
        </w:rPr>
        <w:t>1</w:t>
      </w:r>
    </w:p>
    <w:p w:rsidR="006A4C0C" w:rsidRPr="00A0585D" w:rsidRDefault="006A4C0C" w:rsidP="006A4C0C">
      <w:pPr>
        <w:rPr>
          <w:rFonts w:ascii="Times New Roman" w:hAnsi="Times New Roman" w:cs="Times New Roman"/>
          <w:b/>
          <w:sz w:val="28"/>
          <w:szCs w:val="28"/>
          <w:vertAlign w:val="superscript"/>
        </w:rPr>
      </w:pPr>
      <w:r w:rsidRPr="00A0585D">
        <w:rPr>
          <w:rFonts w:ascii="Times New Roman" w:hAnsi="Times New Roman" w:cs="Times New Roman"/>
          <w:b/>
          <w:sz w:val="28"/>
          <w:szCs w:val="28"/>
          <w:vertAlign w:val="superscript"/>
        </w:rPr>
        <w:t>J</w:t>
      </w:r>
      <w:r>
        <w:rPr>
          <w:rFonts w:ascii="Times New Roman" w:hAnsi="Times New Roman" w:cs="Times New Roman"/>
          <w:b/>
          <w:sz w:val="28"/>
          <w:szCs w:val="28"/>
          <w:vertAlign w:val="superscript"/>
        </w:rPr>
        <w:t>ournal</w:t>
      </w:r>
      <w:r w:rsidRPr="00A0585D">
        <w:rPr>
          <w:rFonts w:ascii="Times New Roman" w:hAnsi="Times New Roman" w:cs="Times New Roman"/>
          <w:b/>
          <w:sz w:val="28"/>
          <w:szCs w:val="28"/>
          <w:vertAlign w:val="superscript"/>
        </w:rPr>
        <w:t xml:space="preserve"> of Imab.</w:t>
      </w:r>
      <w:r w:rsidR="00827205">
        <w:rPr>
          <w:rFonts w:ascii="Times New Roman" w:hAnsi="Times New Roman" w:cs="Times New Roman"/>
          <w:b/>
          <w:sz w:val="28"/>
          <w:szCs w:val="28"/>
          <w:vertAlign w:val="superscript"/>
          <w:lang w:val="bg-BG"/>
        </w:rPr>
        <w:t xml:space="preserve"> </w:t>
      </w:r>
      <w:r w:rsidRPr="00A0585D">
        <w:rPr>
          <w:rFonts w:ascii="Times New Roman" w:hAnsi="Times New Roman" w:cs="Times New Roman"/>
          <w:b/>
          <w:sz w:val="28"/>
          <w:szCs w:val="28"/>
          <w:vertAlign w:val="superscript"/>
        </w:rPr>
        <w:t>2022; 28(Suppl 2):65-8</w:t>
      </w:r>
    </w:p>
    <w:p w:rsidR="006A4C0C" w:rsidRPr="00E468DF" w:rsidRDefault="006A4C0C" w:rsidP="006A4C0C">
      <w:pPr>
        <w:rPr>
          <w:b/>
          <w:bCs/>
          <w:sz w:val="36"/>
          <w:szCs w:val="36"/>
        </w:rPr>
      </w:pPr>
      <w:r w:rsidRPr="00E468DF">
        <w:rPr>
          <w:b/>
          <w:bCs/>
          <w:sz w:val="36"/>
          <w:szCs w:val="36"/>
        </w:rPr>
        <w:t>Abstract</w:t>
      </w:r>
    </w:p>
    <w:p w:rsidR="00CD3223" w:rsidRDefault="006A4C0C" w:rsidP="006A4C0C">
      <w:pPr>
        <w:spacing w:line="240" w:lineRule="auto"/>
        <w:rPr>
          <w:rFonts w:ascii="Times New Roman" w:hAnsi="Times New Roman" w:cs="Times New Roman"/>
          <w:bCs/>
          <w:sz w:val="24"/>
          <w:szCs w:val="24"/>
        </w:rPr>
      </w:pPr>
      <w:r w:rsidRPr="005E7C86">
        <w:rPr>
          <w:rFonts w:ascii="Times New Roman" w:hAnsi="Times New Roman" w:cs="Times New Roman"/>
          <w:sz w:val="24"/>
          <w:szCs w:val="24"/>
        </w:rPr>
        <w:t>Identification of age is very important for a variety of reasons, including</w:t>
      </w:r>
      <w:r>
        <w:rPr>
          <w:rFonts w:ascii="Times New Roman" w:hAnsi="Times New Roman" w:cs="Times New Roman"/>
          <w:sz w:val="24"/>
          <w:szCs w:val="24"/>
        </w:rPr>
        <w:t xml:space="preserve"> orthodontic treatment planning and timing</w:t>
      </w:r>
      <w:r w:rsidRPr="005E7C86">
        <w:rPr>
          <w:rFonts w:ascii="Times New Roman" w:hAnsi="Times New Roman" w:cs="Times New Roman"/>
          <w:sz w:val="24"/>
          <w:szCs w:val="24"/>
        </w:rPr>
        <w:t>, legal responsibility, employment</w:t>
      </w:r>
      <w:r>
        <w:rPr>
          <w:rFonts w:ascii="Times New Roman" w:hAnsi="Times New Roman" w:cs="Times New Roman"/>
          <w:sz w:val="24"/>
          <w:szCs w:val="24"/>
        </w:rPr>
        <w:t>, etc.</w:t>
      </w:r>
      <w:r w:rsidRPr="005E7C86">
        <w:rPr>
          <w:rFonts w:ascii="Times New Roman" w:hAnsi="Times New Roman" w:cs="Times New Roman"/>
          <w:sz w:val="24"/>
          <w:szCs w:val="24"/>
        </w:rPr>
        <w:t xml:space="preserve"> </w:t>
      </w:r>
      <w:r w:rsidRPr="005E7C86">
        <w:rPr>
          <w:rFonts w:ascii="Times New Roman" w:hAnsi="Times New Roman" w:cs="Times New Roman"/>
          <w:b/>
          <w:bCs/>
          <w:sz w:val="24"/>
          <w:szCs w:val="24"/>
        </w:rPr>
        <w:t>Aim:</w:t>
      </w:r>
      <w:r w:rsidRPr="005E7C86">
        <w:rPr>
          <w:rFonts w:ascii="Times New Roman" w:hAnsi="Times New Roman" w:cs="Times New Roman"/>
          <w:bCs/>
          <w:sz w:val="24"/>
          <w:szCs w:val="24"/>
        </w:rPr>
        <w:t xml:space="preserve"> </w:t>
      </w:r>
      <w:r w:rsidRPr="005E7C86">
        <w:rPr>
          <w:rFonts w:ascii="Times New Roman" w:hAnsi="Times New Roman" w:cs="Times New Roman"/>
          <w:sz w:val="24"/>
          <w:szCs w:val="24"/>
        </w:rPr>
        <w:t>The aim of this study was to assess the accuracy of Demirjian et al. (1973) method for dental age estimation (DAD)</w:t>
      </w:r>
      <w:r>
        <w:rPr>
          <w:rFonts w:ascii="Times New Roman" w:hAnsi="Times New Roman" w:cs="Times New Roman"/>
          <w:sz w:val="24"/>
          <w:szCs w:val="24"/>
        </w:rPr>
        <w:t xml:space="preserve"> in</w:t>
      </w:r>
      <w:r w:rsidRPr="005E7C86">
        <w:rPr>
          <w:rFonts w:ascii="Times New Roman" w:hAnsi="Times New Roman" w:cs="Times New Roman"/>
          <w:sz w:val="24"/>
          <w:szCs w:val="24"/>
        </w:rPr>
        <w:t xml:space="preserve"> Bulgarian subjects.</w:t>
      </w:r>
      <w:r w:rsidRPr="005E7C86">
        <w:rPr>
          <w:rFonts w:ascii="Times New Roman" w:hAnsi="Times New Roman" w:cs="Times New Roman"/>
          <w:b/>
          <w:sz w:val="24"/>
          <w:szCs w:val="24"/>
        </w:rPr>
        <w:t xml:space="preserve"> </w:t>
      </w:r>
      <w:r w:rsidRPr="005E7C86">
        <w:rPr>
          <w:rFonts w:ascii="Times New Roman" w:hAnsi="Times New Roman" w:cs="Times New Roman"/>
          <w:b/>
          <w:bCs/>
          <w:sz w:val="24"/>
          <w:szCs w:val="24"/>
        </w:rPr>
        <w:t>Materials and methods</w:t>
      </w:r>
      <w:r w:rsidRPr="005E7C86">
        <w:rPr>
          <w:rFonts w:ascii="Times New Roman" w:hAnsi="Times New Roman" w:cs="Times New Roman"/>
          <w:bCs/>
          <w:sz w:val="24"/>
          <w:szCs w:val="24"/>
        </w:rPr>
        <w:t xml:space="preserve">: </w:t>
      </w:r>
      <w:r w:rsidRPr="005E7C86">
        <w:rPr>
          <w:rFonts w:ascii="Times New Roman" w:hAnsi="Times New Roman" w:cs="Times New Roman"/>
          <w:sz w:val="24"/>
          <w:szCs w:val="24"/>
        </w:rPr>
        <w:t>Digital Or</w:t>
      </w:r>
      <w:r>
        <w:rPr>
          <w:rFonts w:ascii="Times New Roman" w:hAnsi="Times New Roman" w:cs="Times New Roman"/>
          <w:sz w:val="24"/>
          <w:szCs w:val="24"/>
        </w:rPr>
        <w:t xml:space="preserve">thopantomograms of 295 children aged 7-16 years, </w:t>
      </w:r>
      <w:r w:rsidRPr="005E7C86">
        <w:rPr>
          <w:rFonts w:ascii="Times New Roman" w:hAnsi="Times New Roman" w:cs="Times New Roman"/>
          <w:sz w:val="24"/>
          <w:szCs w:val="24"/>
        </w:rPr>
        <w:t xml:space="preserve">who fit the </w:t>
      </w:r>
      <w:r>
        <w:rPr>
          <w:rFonts w:ascii="Times New Roman" w:hAnsi="Times New Roman" w:cs="Times New Roman"/>
          <w:sz w:val="24"/>
          <w:szCs w:val="24"/>
        </w:rPr>
        <w:t>inclusion</w:t>
      </w:r>
      <w:r w:rsidRPr="005E7C86">
        <w:rPr>
          <w:rFonts w:ascii="Times New Roman" w:hAnsi="Times New Roman" w:cs="Times New Roman"/>
          <w:sz w:val="24"/>
          <w:szCs w:val="24"/>
        </w:rPr>
        <w:t xml:space="preserve"> criteria</w:t>
      </w:r>
      <w:r>
        <w:rPr>
          <w:rFonts w:ascii="Times New Roman" w:hAnsi="Times New Roman" w:cs="Times New Roman"/>
          <w:sz w:val="24"/>
          <w:szCs w:val="24"/>
        </w:rPr>
        <w:t xml:space="preserve"> of the study were </w:t>
      </w:r>
      <w:r w:rsidRPr="005E7C86">
        <w:rPr>
          <w:rFonts w:ascii="Times New Roman" w:hAnsi="Times New Roman" w:cs="Times New Roman"/>
          <w:sz w:val="24"/>
          <w:szCs w:val="24"/>
        </w:rPr>
        <w:t>obtained</w:t>
      </w:r>
      <w:r>
        <w:rPr>
          <w:rFonts w:ascii="Times New Roman" w:hAnsi="Times New Roman" w:cs="Times New Roman"/>
          <w:sz w:val="24"/>
          <w:szCs w:val="24"/>
        </w:rPr>
        <w:t xml:space="preserve"> and randomized into four age groups according to Van der Linden classification</w:t>
      </w:r>
      <w:r w:rsidRPr="005E7C86">
        <w:rPr>
          <w:rFonts w:ascii="Times New Roman" w:hAnsi="Times New Roman" w:cs="Times New Roman"/>
          <w:sz w:val="24"/>
          <w:szCs w:val="24"/>
        </w:rPr>
        <w:t>. Assessment of mandibular teeth development was undertaken using Demirjian et al. (1973) method.</w:t>
      </w:r>
      <w:r w:rsidR="0057468B">
        <w:rPr>
          <w:rFonts w:ascii="Times New Roman" w:hAnsi="Times New Roman" w:cs="Times New Roman"/>
          <w:sz w:val="24"/>
          <w:szCs w:val="24"/>
          <w:lang w:val="bg-BG"/>
        </w:rPr>
        <w:t xml:space="preserve"> </w:t>
      </w:r>
      <w:r w:rsidRPr="005E7C86">
        <w:rPr>
          <w:rFonts w:ascii="Times New Roman" w:hAnsi="Times New Roman" w:cs="Times New Roman"/>
          <w:b/>
          <w:bCs/>
          <w:sz w:val="24"/>
          <w:szCs w:val="24"/>
        </w:rPr>
        <w:t>Results</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The results of </w:t>
      </w:r>
      <w:r w:rsidRPr="005E7C86">
        <w:rPr>
          <w:rFonts w:ascii="Times New Roman" w:hAnsi="Times New Roman" w:cs="Times New Roman"/>
          <w:bCs/>
          <w:sz w:val="24"/>
          <w:szCs w:val="24"/>
        </w:rPr>
        <w:t>study showed that DAD overestimated Chronological age (CA) in all four age groups for both genders(p≤0.05)</w:t>
      </w:r>
      <w:r>
        <w:rPr>
          <w:rFonts w:ascii="Times New Roman" w:hAnsi="Times New Roman" w:cs="Times New Roman"/>
          <w:bCs/>
          <w:sz w:val="24"/>
          <w:szCs w:val="24"/>
        </w:rPr>
        <w:t xml:space="preserve">. The most significant overestimation was in </w:t>
      </w:r>
      <w:r w:rsidRPr="005E7C86">
        <w:t>age</w:t>
      </w:r>
      <w:r w:rsidRPr="005E7C86">
        <w:rPr>
          <w:rFonts w:ascii="Times New Roman" w:hAnsi="Times New Roman" w:cs="Times New Roman"/>
          <w:bCs/>
          <w:sz w:val="24"/>
          <w:szCs w:val="24"/>
        </w:rPr>
        <w:t xml:space="preserve"> group 10, 00-11, 99 years</w:t>
      </w:r>
      <w:r>
        <w:rPr>
          <w:rFonts w:ascii="Times New Roman" w:hAnsi="Times New Roman" w:cs="Times New Roman"/>
          <w:bCs/>
          <w:sz w:val="24"/>
          <w:szCs w:val="24"/>
        </w:rPr>
        <w:t>, where</w:t>
      </w:r>
      <w:r w:rsidRPr="005E7C86">
        <w:t xml:space="preserve"> </w:t>
      </w:r>
      <w:r w:rsidRPr="005E7C86">
        <w:rPr>
          <w:rFonts w:ascii="Times New Roman" w:hAnsi="Times New Roman" w:cs="Times New Roman"/>
          <w:bCs/>
          <w:sz w:val="24"/>
          <w:szCs w:val="24"/>
        </w:rPr>
        <w:t xml:space="preserve">for boys CA was overestimated by 0.9 -1.49 years and </w:t>
      </w:r>
      <w:r>
        <w:rPr>
          <w:rFonts w:ascii="Times New Roman" w:hAnsi="Times New Roman" w:cs="Times New Roman"/>
          <w:bCs/>
          <w:sz w:val="24"/>
          <w:szCs w:val="24"/>
        </w:rPr>
        <w:t xml:space="preserve">for girls </w:t>
      </w:r>
      <w:r w:rsidRPr="005E7C86">
        <w:rPr>
          <w:rFonts w:ascii="Times New Roman" w:hAnsi="Times New Roman" w:cs="Times New Roman"/>
          <w:bCs/>
          <w:sz w:val="24"/>
          <w:szCs w:val="24"/>
        </w:rPr>
        <w:t>by 1.55- 1.98 years.</w:t>
      </w:r>
      <w:r>
        <w:rPr>
          <w:rFonts w:ascii="Times New Roman" w:hAnsi="Times New Roman" w:cs="Times New Roman"/>
          <w:bCs/>
          <w:sz w:val="24"/>
          <w:szCs w:val="24"/>
        </w:rPr>
        <w:t xml:space="preserve"> Only in group of 10,00-11,99-year-old females,</w:t>
      </w:r>
      <w:r w:rsidRPr="005E7C86">
        <w:rPr>
          <w:rFonts w:ascii="Times New Roman" w:hAnsi="Times New Roman" w:cs="Times New Roman"/>
          <w:bCs/>
          <w:sz w:val="24"/>
          <w:szCs w:val="24"/>
        </w:rPr>
        <w:t xml:space="preserve"> gender dependent correlation with the difference of CA-DAD was found</w:t>
      </w:r>
      <w:r>
        <w:rPr>
          <w:rFonts w:ascii="Times New Roman" w:hAnsi="Times New Roman" w:cs="Times New Roman"/>
          <w:bCs/>
          <w:sz w:val="24"/>
          <w:szCs w:val="24"/>
        </w:rPr>
        <w:t xml:space="preserve"> </w:t>
      </w:r>
      <w:r w:rsidRPr="005E7C86">
        <w:rPr>
          <w:rFonts w:ascii="Times New Roman" w:hAnsi="Times New Roman" w:cs="Times New Roman"/>
          <w:bCs/>
          <w:sz w:val="24"/>
          <w:szCs w:val="24"/>
        </w:rPr>
        <w:t>(r=0.33; p=0.01).</w:t>
      </w:r>
      <w:r>
        <w:rPr>
          <w:rFonts w:ascii="Times New Roman" w:hAnsi="Times New Roman" w:cs="Times New Roman"/>
          <w:sz w:val="24"/>
          <w:szCs w:val="24"/>
        </w:rPr>
        <w:t xml:space="preserve"> </w:t>
      </w:r>
      <w:r w:rsidRPr="005E7C86">
        <w:rPr>
          <w:rFonts w:ascii="Times New Roman" w:hAnsi="Times New Roman" w:cs="Times New Roman"/>
          <w:b/>
          <w:bCs/>
          <w:sz w:val="24"/>
          <w:szCs w:val="24"/>
        </w:rPr>
        <w:t>Conclusion:</w:t>
      </w:r>
      <w:r w:rsidRPr="005E7C86">
        <w:rPr>
          <w:rFonts w:ascii="Times New Roman" w:hAnsi="Times New Roman" w:cs="Times New Roman"/>
          <w:bCs/>
          <w:sz w:val="24"/>
          <w:szCs w:val="24"/>
        </w:rPr>
        <w:t xml:space="preserve"> Demirjian et al. (1973) method for assessing DA</w:t>
      </w:r>
      <w:r>
        <w:rPr>
          <w:rFonts w:ascii="Times New Roman" w:hAnsi="Times New Roman" w:cs="Times New Roman"/>
          <w:bCs/>
          <w:sz w:val="24"/>
          <w:szCs w:val="24"/>
        </w:rPr>
        <w:t>D</w:t>
      </w:r>
      <w:r w:rsidRPr="005E7C86">
        <w:rPr>
          <w:rFonts w:ascii="Times New Roman" w:hAnsi="Times New Roman" w:cs="Times New Roman"/>
          <w:bCs/>
          <w:sz w:val="24"/>
          <w:szCs w:val="24"/>
        </w:rPr>
        <w:t xml:space="preserve"> in Bulgarian children in mixed and permanent dentition aged 7-16 years cannot be considered an accurate and </w:t>
      </w:r>
      <w:r w:rsidRPr="005E7C86">
        <w:rPr>
          <w:rFonts w:ascii="Times New Roman" w:hAnsi="Times New Roman" w:cs="Times New Roman"/>
          <w:bCs/>
          <w:sz w:val="24"/>
          <w:szCs w:val="24"/>
        </w:rPr>
        <w:lastRenderedPageBreak/>
        <w:t xml:space="preserve">reliable method, as it showed a significant difference with the actual age of over 12 months in most age groups in both </w:t>
      </w:r>
      <w:r>
        <w:rPr>
          <w:rFonts w:ascii="Times New Roman" w:hAnsi="Times New Roman" w:cs="Times New Roman"/>
          <w:bCs/>
          <w:sz w:val="24"/>
          <w:szCs w:val="24"/>
        </w:rPr>
        <w:t>genders.</w:t>
      </w:r>
    </w:p>
    <w:p w:rsidR="006A4C0C" w:rsidRDefault="006A4C0C" w:rsidP="006A4C0C">
      <w:pPr>
        <w:spacing w:line="240" w:lineRule="auto"/>
        <w:rPr>
          <w:rFonts w:ascii="Times New Roman" w:hAnsi="Times New Roman" w:cs="Times New Roman"/>
          <w:bCs/>
          <w:sz w:val="24"/>
          <w:szCs w:val="24"/>
        </w:rPr>
      </w:pPr>
      <w:r w:rsidRPr="005E7C86">
        <w:rPr>
          <w:rFonts w:ascii="Times New Roman" w:hAnsi="Times New Roman" w:cs="Times New Roman"/>
          <w:bCs/>
          <w:sz w:val="24"/>
          <w:szCs w:val="24"/>
        </w:rPr>
        <w:t xml:space="preserve">  </w:t>
      </w:r>
    </w:p>
    <w:p w:rsidR="006A4C0C" w:rsidRDefault="00827205" w:rsidP="006A4C0C">
      <w:pPr>
        <w:spacing w:line="240" w:lineRule="auto"/>
        <w:rPr>
          <w:rFonts w:ascii="Times New Roman" w:hAnsi="Times New Roman" w:cs="Times New Roman (Body CS)"/>
          <w:b/>
          <w:sz w:val="24"/>
          <w:szCs w:val="24"/>
          <w:lang w:val="bg-BG"/>
        </w:rPr>
      </w:pPr>
      <w:r w:rsidRPr="00827205">
        <w:rPr>
          <w:rFonts w:ascii="Times New Roman" w:hAnsi="Times New Roman" w:cs="Times New Roman"/>
          <w:b/>
          <w:bCs/>
          <w:sz w:val="24"/>
          <w:szCs w:val="24"/>
          <w:lang w:val="bg-BG"/>
        </w:rPr>
        <w:t xml:space="preserve">ОЦЕНКА НА ЗЪБНАТА ВЪЗРАСТ ПО МЕТОДА НА </w:t>
      </w:r>
      <w:r w:rsidRPr="00827205">
        <w:rPr>
          <w:rFonts w:ascii="Times New Roman" w:hAnsi="Times New Roman" w:cs="Times New Roman (Body CS)"/>
          <w:b/>
          <w:sz w:val="24"/>
          <w:szCs w:val="24"/>
        </w:rPr>
        <w:t>DEMIRJIAN</w:t>
      </w:r>
      <w:r w:rsidRPr="00827205">
        <w:rPr>
          <w:rFonts w:ascii="Times New Roman" w:hAnsi="Times New Roman" w:cs="Times New Roman (Body CS)"/>
          <w:b/>
          <w:sz w:val="24"/>
          <w:szCs w:val="24"/>
          <w:lang w:val="bg-BG"/>
        </w:rPr>
        <w:t xml:space="preserve"> ПРИ БЪЛГАРСКИ ДЕЦА В СМЕСЕНО И ПОС</w:t>
      </w:r>
      <w:r w:rsidR="00CD3223">
        <w:rPr>
          <w:rFonts w:ascii="Times New Roman" w:hAnsi="Times New Roman" w:cs="Times New Roman (Body CS)"/>
          <w:b/>
          <w:sz w:val="24"/>
          <w:szCs w:val="24"/>
          <w:lang w:val="bg-BG"/>
        </w:rPr>
        <w:t>ТОЯННО СЪЗЪБИЕ: ИЗСЛЕДВАНЕ ВЪРХУ</w:t>
      </w:r>
      <w:r w:rsidRPr="00827205">
        <w:rPr>
          <w:rFonts w:ascii="Times New Roman" w:hAnsi="Times New Roman" w:cs="Times New Roman (Body CS)"/>
          <w:b/>
          <w:sz w:val="24"/>
          <w:szCs w:val="24"/>
          <w:lang w:val="bg-BG"/>
        </w:rPr>
        <w:t xml:space="preserve"> ДИГИТАЛНИ ОРТОПАНТОМОГРАФИИ</w:t>
      </w:r>
    </w:p>
    <w:p w:rsidR="00A00627" w:rsidRDefault="00827205" w:rsidP="006A4C0C">
      <w:pPr>
        <w:spacing w:line="240" w:lineRule="auto"/>
        <w:rPr>
          <w:rFonts w:ascii="Times New Roman" w:hAnsi="Times New Roman" w:cs="Times New Roman"/>
          <w:sz w:val="24"/>
          <w:szCs w:val="24"/>
          <w:lang w:val="bg-BG"/>
        </w:rPr>
      </w:pPr>
      <w:r>
        <w:rPr>
          <w:rFonts w:ascii="Times New Roman" w:hAnsi="Times New Roman" w:cs="Times New Roman"/>
          <w:bCs/>
          <w:sz w:val="24"/>
          <w:szCs w:val="24"/>
          <w:lang w:val="bg-BG"/>
        </w:rPr>
        <w:t xml:space="preserve">Абстракт: </w:t>
      </w:r>
      <w:r w:rsidRPr="00827205">
        <w:rPr>
          <w:rFonts w:ascii="Times New Roman" w:hAnsi="Times New Roman" w:cs="Times New Roman"/>
          <w:sz w:val="24"/>
          <w:szCs w:val="24"/>
          <w:lang w:val="bg-BG"/>
        </w:rPr>
        <w:t xml:space="preserve">Определянето на възрастта </w:t>
      </w:r>
      <w:r w:rsidR="00735663">
        <w:rPr>
          <w:rFonts w:ascii="Times New Roman" w:hAnsi="Times New Roman" w:cs="Times New Roman"/>
          <w:sz w:val="24"/>
          <w:szCs w:val="24"/>
          <w:lang w:val="bg-BG"/>
        </w:rPr>
        <w:t>има своето значение</w:t>
      </w:r>
      <w:r w:rsidRPr="00827205">
        <w:rPr>
          <w:rFonts w:ascii="Times New Roman" w:hAnsi="Times New Roman" w:cs="Times New Roman"/>
          <w:sz w:val="24"/>
          <w:szCs w:val="24"/>
          <w:lang w:val="bg-BG"/>
        </w:rPr>
        <w:t xml:space="preserve"> по</w:t>
      </w:r>
      <w:r w:rsidR="00735663">
        <w:rPr>
          <w:rFonts w:ascii="Times New Roman" w:hAnsi="Times New Roman" w:cs="Times New Roman"/>
          <w:sz w:val="24"/>
          <w:szCs w:val="24"/>
          <w:lang w:val="bg-BG"/>
        </w:rPr>
        <w:t>ради</w:t>
      </w:r>
      <w:r w:rsidRPr="00827205">
        <w:rPr>
          <w:rFonts w:ascii="Times New Roman" w:hAnsi="Times New Roman" w:cs="Times New Roman"/>
          <w:sz w:val="24"/>
          <w:szCs w:val="24"/>
          <w:lang w:val="bg-BG"/>
        </w:rPr>
        <w:t xml:space="preserve"> различни причини, включително планиране и определяне на времето за ортодонтско лечение, </w:t>
      </w:r>
      <w:r w:rsidR="00735663">
        <w:rPr>
          <w:rFonts w:ascii="Times New Roman" w:hAnsi="Times New Roman" w:cs="Times New Roman"/>
          <w:sz w:val="24"/>
          <w:szCs w:val="24"/>
          <w:lang w:val="bg-BG"/>
        </w:rPr>
        <w:t>законова</w:t>
      </w:r>
      <w:r w:rsidRPr="00827205">
        <w:rPr>
          <w:rFonts w:ascii="Times New Roman" w:hAnsi="Times New Roman" w:cs="Times New Roman"/>
          <w:sz w:val="24"/>
          <w:szCs w:val="24"/>
          <w:lang w:val="bg-BG"/>
        </w:rPr>
        <w:t xml:space="preserve"> отговорност,</w:t>
      </w:r>
      <w:r w:rsidR="00735663">
        <w:rPr>
          <w:rFonts w:ascii="Times New Roman" w:hAnsi="Times New Roman" w:cs="Times New Roman"/>
          <w:sz w:val="24"/>
          <w:szCs w:val="24"/>
          <w:lang w:val="bg-BG"/>
        </w:rPr>
        <w:t>трудова</w:t>
      </w:r>
      <w:r w:rsidRPr="00827205">
        <w:rPr>
          <w:rFonts w:ascii="Times New Roman" w:hAnsi="Times New Roman" w:cs="Times New Roman"/>
          <w:sz w:val="24"/>
          <w:szCs w:val="24"/>
          <w:lang w:val="bg-BG"/>
        </w:rPr>
        <w:t xml:space="preserve"> заетост и др. Цел: Целта на това изследване е да се </w:t>
      </w:r>
      <w:r w:rsidR="00735663">
        <w:rPr>
          <w:rFonts w:ascii="Times New Roman" w:hAnsi="Times New Roman" w:cs="Times New Roman"/>
          <w:sz w:val="24"/>
          <w:szCs w:val="24"/>
          <w:lang w:val="bg-BG"/>
        </w:rPr>
        <w:t>определи</w:t>
      </w:r>
      <w:r w:rsidRPr="00827205">
        <w:rPr>
          <w:rFonts w:ascii="Times New Roman" w:hAnsi="Times New Roman" w:cs="Times New Roman"/>
          <w:sz w:val="24"/>
          <w:szCs w:val="24"/>
          <w:lang w:val="bg-BG"/>
        </w:rPr>
        <w:t xml:space="preserve"> точността на метода </w:t>
      </w:r>
      <w:r w:rsidR="00735663">
        <w:rPr>
          <w:rFonts w:ascii="Times New Roman" w:hAnsi="Times New Roman" w:cs="Times New Roman"/>
          <w:sz w:val="24"/>
          <w:szCs w:val="24"/>
          <w:lang w:val="bg-BG"/>
        </w:rPr>
        <w:t xml:space="preserve">на </w:t>
      </w:r>
      <w:r w:rsidRPr="00827205">
        <w:rPr>
          <w:rFonts w:ascii="Times New Roman" w:hAnsi="Times New Roman" w:cs="Times New Roman"/>
          <w:sz w:val="24"/>
          <w:szCs w:val="24"/>
          <w:lang w:val="bg-BG"/>
        </w:rPr>
        <w:t xml:space="preserve">Demirjian et al. (1973) за оценка на </w:t>
      </w:r>
      <w:r w:rsidR="00735663">
        <w:rPr>
          <w:rFonts w:ascii="Times New Roman" w:hAnsi="Times New Roman" w:cs="Times New Roman"/>
          <w:sz w:val="24"/>
          <w:szCs w:val="24"/>
          <w:lang w:val="bg-BG"/>
        </w:rPr>
        <w:t>зъбната</w:t>
      </w:r>
      <w:r w:rsidRPr="00827205">
        <w:rPr>
          <w:rFonts w:ascii="Times New Roman" w:hAnsi="Times New Roman" w:cs="Times New Roman"/>
          <w:sz w:val="24"/>
          <w:szCs w:val="24"/>
          <w:lang w:val="bg-BG"/>
        </w:rPr>
        <w:t xml:space="preserve"> възраст при българските </w:t>
      </w:r>
      <w:r w:rsidR="00735663">
        <w:rPr>
          <w:rFonts w:ascii="Times New Roman" w:hAnsi="Times New Roman" w:cs="Times New Roman"/>
          <w:sz w:val="24"/>
          <w:szCs w:val="24"/>
          <w:lang w:val="bg-BG"/>
        </w:rPr>
        <w:t>деца</w:t>
      </w:r>
      <w:r w:rsidRPr="00827205">
        <w:rPr>
          <w:rFonts w:ascii="Times New Roman" w:hAnsi="Times New Roman" w:cs="Times New Roman"/>
          <w:sz w:val="24"/>
          <w:szCs w:val="24"/>
          <w:lang w:val="bg-BG"/>
        </w:rPr>
        <w:t xml:space="preserve">. Материали и методи: Дигитални ортопантомограми на 295 деца на възраст 7-16 години, които отговарят на критериите за включване в проучването, са </w:t>
      </w:r>
      <w:r w:rsidR="00735663">
        <w:rPr>
          <w:rFonts w:ascii="Times New Roman" w:hAnsi="Times New Roman" w:cs="Times New Roman"/>
          <w:sz w:val="24"/>
          <w:szCs w:val="24"/>
          <w:lang w:val="bg-BG"/>
        </w:rPr>
        <w:t>изследвани</w:t>
      </w:r>
      <w:r w:rsidRPr="00827205">
        <w:rPr>
          <w:rFonts w:ascii="Times New Roman" w:hAnsi="Times New Roman" w:cs="Times New Roman"/>
          <w:sz w:val="24"/>
          <w:szCs w:val="24"/>
          <w:lang w:val="bg-BG"/>
        </w:rPr>
        <w:t xml:space="preserve"> и рандомизирани в четири възрастови групи според класификацията на Ван дер Линден. Оценката на развитието на мандибуларните зъби е извършена с помощта на метода Demirjian et al. (1973). Резултати: Резултатите от проучването показват, че </w:t>
      </w:r>
      <w:r w:rsidR="00735663">
        <w:rPr>
          <w:rFonts w:ascii="Times New Roman" w:hAnsi="Times New Roman" w:cs="Times New Roman"/>
          <w:sz w:val="24"/>
          <w:szCs w:val="24"/>
          <w:lang w:val="bg-BG"/>
        </w:rPr>
        <w:t xml:space="preserve">зъбната възраст (ЗВД) </w:t>
      </w:r>
      <w:r w:rsidRPr="00827205">
        <w:rPr>
          <w:rFonts w:ascii="Times New Roman" w:hAnsi="Times New Roman" w:cs="Times New Roman"/>
          <w:sz w:val="24"/>
          <w:szCs w:val="24"/>
          <w:lang w:val="bg-BG"/>
        </w:rPr>
        <w:t>надц</w:t>
      </w:r>
      <w:r w:rsidR="00735663">
        <w:rPr>
          <w:rFonts w:ascii="Times New Roman" w:hAnsi="Times New Roman" w:cs="Times New Roman"/>
          <w:sz w:val="24"/>
          <w:szCs w:val="24"/>
          <w:lang w:val="bg-BG"/>
        </w:rPr>
        <w:t>енява хронологичната възраст (ХВ</w:t>
      </w:r>
      <w:r w:rsidRPr="00827205">
        <w:rPr>
          <w:rFonts w:ascii="Times New Roman" w:hAnsi="Times New Roman" w:cs="Times New Roman"/>
          <w:sz w:val="24"/>
          <w:szCs w:val="24"/>
          <w:lang w:val="bg-BG"/>
        </w:rPr>
        <w:t xml:space="preserve">) във всичките четири възрастови групи за двата пола (p≤0.05). Най-значително е надценяването </w:t>
      </w:r>
      <w:r w:rsidR="00735663">
        <w:rPr>
          <w:rFonts w:ascii="Times New Roman" w:hAnsi="Times New Roman" w:cs="Times New Roman"/>
          <w:sz w:val="24"/>
          <w:szCs w:val="24"/>
          <w:lang w:val="bg-BG"/>
        </w:rPr>
        <w:t xml:space="preserve">се отчита </w:t>
      </w:r>
      <w:r w:rsidRPr="00827205">
        <w:rPr>
          <w:rFonts w:ascii="Times New Roman" w:hAnsi="Times New Roman" w:cs="Times New Roman"/>
          <w:sz w:val="24"/>
          <w:szCs w:val="24"/>
          <w:lang w:val="bg-BG"/>
        </w:rPr>
        <w:t>във възрастовата група 10, 00-11, 9</w:t>
      </w:r>
      <w:r w:rsidR="00735663">
        <w:rPr>
          <w:rFonts w:ascii="Times New Roman" w:hAnsi="Times New Roman" w:cs="Times New Roman"/>
          <w:sz w:val="24"/>
          <w:szCs w:val="24"/>
          <w:lang w:val="bg-BG"/>
        </w:rPr>
        <w:t>9 години, където за момчетата ХВ</w:t>
      </w:r>
      <w:r w:rsidRPr="00827205">
        <w:rPr>
          <w:rFonts w:ascii="Times New Roman" w:hAnsi="Times New Roman" w:cs="Times New Roman"/>
          <w:sz w:val="24"/>
          <w:szCs w:val="24"/>
          <w:lang w:val="bg-BG"/>
        </w:rPr>
        <w:t xml:space="preserve"> е надценена с 0.9 -1.49 години, а за момичетата с 1.55- 1.98 години. </w:t>
      </w:r>
      <w:r w:rsidR="00735663">
        <w:rPr>
          <w:rFonts w:ascii="Times New Roman" w:hAnsi="Times New Roman" w:cs="Times New Roman"/>
          <w:sz w:val="24"/>
          <w:szCs w:val="24"/>
          <w:lang w:val="bg-BG"/>
        </w:rPr>
        <w:t>Само в група на момичетата на възраст 10,00-11,99 години е установена полово зависима корелация с разликата на ХВ- ЗВД (r = 0,33; p = 0,01). Заключение: Методът на Demirjian et al. (1973)  за оценка на ЗВД при български деца в смесено и постоянно съзъбие на възраст 7-16 години не може да се счита за точен и надежден метод, тъй като показва значителна разлика с действителната възраст над 12 месеца в повечето възрастови групи и при двата пола.</w:t>
      </w:r>
    </w:p>
    <w:p w:rsidR="00A00627" w:rsidRDefault="00A00627" w:rsidP="006A4C0C">
      <w:pPr>
        <w:spacing w:line="240" w:lineRule="auto"/>
        <w:rPr>
          <w:rFonts w:ascii="Times New Roman" w:hAnsi="Times New Roman" w:cs="Times New Roman"/>
          <w:sz w:val="24"/>
          <w:szCs w:val="24"/>
          <w:lang w:val="bg-BG"/>
        </w:rPr>
      </w:pPr>
    </w:p>
    <w:p w:rsidR="00CD3223" w:rsidRDefault="00CD3223" w:rsidP="00CD3223">
      <w:pPr>
        <w:pStyle w:val="ListParagraph"/>
        <w:numPr>
          <w:ilvl w:val="0"/>
          <w:numId w:val="4"/>
        </w:numPr>
        <w:spacing w:line="240" w:lineRule="auto"/>
        <w:jc w:val="both"/>
        <w:rPr>
          <w:rFonts w:ascii="Times New Roman" w:hAnsi="Times New Roman" w:cs="Times New Roman"/>
          <w:b/>
          <w:sz w:val="24"/>
          <w:szCs w:val="24"/>
          <w:u w:val="single"/>
          <w:lang w:val="bg-BG"/>
        </w:rPr>
      </w:pPr>
      <w:r w:rsidRPr="00CD3223">
        <w:rPr>
          <w:rFonts w:ascii="Times New Roman" w:hAnsi="Times New Roman" w:cs="Times New Roman"/>
          <w:b/>
          <w:sz w:val="24"/>
          <w:szCs w:val="24"/>
          <w:u w:val="single"/>
          <w:lang w:val="bg-BG"/>
        </w:rPr>
        <w:t>Г8:</w:t>
      </w:r>
      <w:r w:rsidRPr="00CD3223">
        <w:rPr>
          <w:b/>
          <w:sz w:val="24"/>
          <w:szCs w:val="24"/>
          <w:u w:val="single"/>
        </w:rPr>
        <w:t xml:space="preserve"> </w:t>
      </w:r>
      <w:r w:rsidRPr="00CD3223">
        <w:rPr>
          <w:rFonts w:ascii="Times New Roman" w:hAnsi="Times New Roman" w:cs="Times New Roman"/>
          <w:b/>
          <w:sz w:val="24"/>
          <w:szCs w:val="24"/>
          <w:u w:val="single"/>
          <w:lang w:val="bg-BG"/>
        </w:rPr>
        <w:t xml:space="preserve"> публикации и доклади, публикувани в </w:t>
      </w:r>
      <w:r>
        <w:rPr>
          <w:rFonts w:ascii="Times New Roman" w:hAnsi="Times New Roman" w:cs="Times New Roman"/>
          <w:b/>
          <w:sz w:val="24"/>
          <w:szCs w:val="24"/>
          <w:u w:val="single"/>
          <w:lang w:val="bg-BG"/>
        </w:rPr>
        <w:t>не</w:t>
      </w:r>
      <w:r w:rsidRPr="00CD3223">
        <w:rPr>
          <w:rFonts w:ascii="Times New Roman" w:hAnsi="Times New Roman" w:cs="Times New Roman"/>
          <w:b/>
          <w:sz w:val="24"/>
          <w:szCs w:val="24"/>
          <w:u w:val="single"/>
          <w:lang w:val="bg-BG"/>
        </w:rPr>
        <w:t>реферирани списания с научно рецензиране или публикувани в редактирани колективни томове</w:t>
      </w:r>
    </w:p>
    <w:p w:rsidR="00A61F0A" w:rsidRDefault="00A61F0A" w:rsidP="00A61F0A">
      <w:pPr>
        <w:pStyle w:val="ListParagraph"/>
        <w:spacing w:line="240" w:lineRule="auto"/>
        <w:ind w:left="2160"/>
        <w:jc w:val="both"/>
        <w:rPr>
          <w:rFonts w:ascii="Times New Roman" w:hAnsi="Times New Roman" w:cs="Times New Roman"/>
          <w:b/>
          <w:sz w:val="24"/>
          <w:szCs w:val="24"/>
          <w:u w:val="single"/>
          <w:lang w:val="bg-BG"/>
        </w:rPr>
      </w:pPr>
    </w:p>
    <w:p w:rsidR="007A76EE" w:rsidRPr="009B6FA6" w:rsidRDefault="00A61F0A" w:rsidP="00805A8D">
      <w:pPr>
        <w:pStyle w:val="Heading3"/>
        <w:spacing w:before="165" w:after="150"/>
        <w:rPr>
          <w:rFonts w:ascii="Times New Roman" w:eastAsia="Times New Roman" w:hAnsi="Times New Roman" w:cs="Times New Roman"/>
          <w:b/>
          <w:color w:val="333333"/>
          <w:sz w:val="28"/>
          <w:szCs w:val="28"/>
        </w:rPr>
      </w:pPr>
      <w:r w:rsidRPr="009B6FA6">
        <w:rPr>
          <w:rFonts w:ascii="Times New Roman" w:hAnsi="Times New Roman" w:cs="Times New Roman"/>
          <w:b/>
          <w:color w:val="auto"/>
          <w:sz w:val="28"/>
          <w:szCs w:val="28"/>
          <w:lang w:val="bg-BG"/>
        </w:rPr>
        <w:t>Г8.1:</w:t>
      </w:r>
      <w:r w:rsidR="007A76EE" w:rsidRPr="009B6FA6">
        <w:rPr>
          <w:rFonts w:ascii="inherit" w:eastAsia="Times New Roman" w:hAnsi="inherit" w:cs="Times New Roman"/>
          <w:b/>
          <w:color w:val="auto"/>
          <w:sz w:val="28"/>
          <w:szCs w:val="28"/>
        </w:rPr>
        <w:t xml:space="preserve"> </w:t>
      </w:r>
      <w:r w:rsidR="007A76EE" w:rsidRPr="009B6FA6">
        <w:rPr>
          <w:rFonts w:ascii="Times New Roman" w:eastAsia="Times New Roman" w:hAnsi="Times New Roman" w:cs="Times New Roman"/>
          <w:b/>
          <w:color w:val="333333"/>
          <w:sz w:val="28"/>
          <w:szCs w:val="28"/>
        </w:rPr>
        <w:t>Evaluation of skeletal maturity using mandibular second premolar calcification stages. A digital x-ray study</w:t>
      </w:r>
    </w:p>
    <w:p w:rsidR="00E7463F" w:rsidRPr="009B6FA6" w:rsidRDefault="00805A8D" w:rsidP="00805A8D">
      <w:pPr>
        <w:rPr>
          <w:b/>
          <w:vertAlign w:val="superscript"/>
        </w:rPr>
      </w:pPr>
      <w:r w:rsidRPr="009B6FA6">
        <w:rPr>
          <w:b/>
        </w:rPr>
        <w:t>Iliyana Atanasova</w:t>
      </w:r>
      <w:r w:rsidRPr="009B6FA6">
        <w:rPr>
          <w:b/>
          <w:vertAlign w:val="superscript"/>
        </w:rPr>
        <w:t>1</w:t>
      </w:r>
    </w:p>
    <w:p w:rsidR="00805A8D" w:rsidRPr="009B6FA6" w:rsidRDefault="00805A8D" w:rsidP="00805A8D">
      <w:pPr>
        <w:rPr>
          <w:rFonts w:ascii="Times New Roman" w:hAnsi="Times New Roman" w:cs="Times New Roman"/>
        </w:rPr>
      </w:pPr>
      <w:r w:rsidRPr="009B6FA6">
        <w:rPr>
          <w:rFonts w:ascii="Times New Roman" w:hAnsi="Times New Roman" w:cs="Times New Roman"/>
          <w:vertAlign w:val="superscript"/>
        </w:rPr>
        <w:t xml:space="preserve"> </w:t>
      </w:r>
      <w:r w:rsidRPr="009B6FA6">
        <w:rPr>
          <w:rFonts w:ascii="Times New Roman" w:hAnsi="Times New Roman" w:cs="Times New Roman"/>
        </w:rPr>
        <w:t>Journal of the Union of Scientists-Varna Medicine and Ecology Series. 2022;</w:t>
      </w:r>
      <w:r w:rsidR="005D1192" w:rsidRPr="009B6FA6">
        <w:rPr>
          <w:rFonts w:ascii="Times New Roman" w:hAnsi="Times New Roman" w:cs="Times New Roman"/>
        </w:rPr>
        <w:t xml:space="preserve"> </w:t>
      </w:r>
      <w:r w:rsidRPr="009B6FA6">
        <w:rPr>
          <w:rFonts w:ascii="Times New Roman" w:hAnsi="Times New Roman" w:cs="Times New Roman"/>
        </w:rPr>
        <w:t>27(1):55-9</w:t>
      </w:r>
    </w:p>
    <w:p w:rsidR="007A76EE" w:rsidRPr="00A631C4" w:rsidRDefault="007A76EE" w:rsidP="007A76EE">
      <w:pPr>
        <w:spacing w:before="150" w:after="150" w:line="240" w:lineRule="auto"/>
        <w:outlineLvl w:val="3"/>
        <w:rPr>
          <w:rFonts w:ascii="Times New Roman" w:eastAsia="Times New Roman" w:hAnsi="Times New Roman" w:cs="Times New Roman"/>
          <w:b/>
          <w:color w:val="333333"/>
          <w:sz w:val="24"/>
          <w:szCs w:val="24"/>
        </w:rPr>
      </w:pPr>
      <w:r w:rsidRPr="00A631C4">
        <w:rPr>
          <w:rFonts w:ascii="Times New Roman" w:eastAsia="Times New Roman" w:hAnsi="Times New Roman" w:cs="Times New Roman"/>
          <w:b/>
          <w:color w:val="333333"/>
          <w:sz w:val="24"/>
          <w:szCs w:val="24"/>
        </w:rPr>
        <w:t>Abstract</w:t>
      </w:r>
    </w:p>
    <w:p w:rsidR="007A76EE" w:rsidRDefault="007A76EE" w:rsidP="007A76EE">
      <w:pPr>
        <w:spacing w:after="150" w:line="240" w:lineRule="auto"/>
        <w:rPr>
          <w:rFonts w:ascii="Times New Roman" w:eastAsia="Times New Roman" w:hAnsi="Times New Roman" w:cs="Times New Roman"/>
          <w:color w:val="333333"/>
          <w:sz w:val="24"/>
          <w:szCs w:val="24"/>
        </w:rPr>
      </w:pPr>
      <w:r w:rsidRPr="007A76EE">
        <w:rPr>
          <w:rFonts w:ascii="Times New Roman" w:eastAsia="Times New Roman" w:hAnsi="Times New Roman" w:cs="Times New Roman"/>
          <w:b/>
          <w:bCs/>
          <w:color w:val="333333"/>
          <w:sz w:val="24"/>
          <w:szCs w:val="24"/>
        </w:rPr>
        <w:t>Introduction:</w:t>
      </w:r>
      <w:r w:rsidRPr="007A76EE">
        <w:rPr>
          <w:rFonts w:ascii="Times New Roman" w:eastAsia="Times New Roman" w:hAnsi="Times New Roman" w:cs="Times New Roman"/>
          <w:color w:val="333333"/>
          <w:sz w:val="24"/>
          <w:szCs w:val="24"/>
        </w:rPr>
        <w:t> Evaluation of skeletal maturity and dental age with the aid of lateral cephalogram and panoramic radiograph plays a crucial role in orthodontic treatment planning, diagnosis and treatment timing in correction of malocclusions. Successful treatment of skeletal disharmonies may be achieved by growth modification in patients who have a certain amount of growth remaining as during the pubertal spurt.</w:t>
      </w:r>
      <w:r>
        <w:rPr>
          <w:rFonts w:ascii="Times New Roman" w:eastAsia="Times New Roman" w:hAnsi="Times New Roman" w:cs="Times New Roman"/>
          <w:color w:val="333333"/>
          <w:sz w:val="24"/>
          <w:szCs w:val="24"/>
          <w:lang w:val="bg-BG"/>
        </w:rPr>
        <w:t xml:space="preserve"> </w:t>
      </w:r>
      <w:r w:rsidRPr="007A76EE">
        <w:rPr>
          <w:rFonts w:ascii="Times New Roman" w:eastAsia="Times New Roman" w:hAnsi="Times New Roman" w:cs="Times New Roman"/>
          <w:b/>
          <w:bCs/>
          <w:color w:val="333333"/>
          <w:sz w:val="24"/>
          <w:szCs w:val="24"/>
        </w:rPr>
        <w:t>Aim</w:t>
      </w:r>
      <w:r w:rsidRPr="007A76EE">
        <w:rPr>
          <w:rFonts w:ascii="Times New Roman" w:eastAsia="Times New Roman" w:hAnsi="Times New Roman" w:cs="Times New Roman"/>
          <w:color w:val="333333"/>
          <w:sz w:val="24"/>
          <w:szCs w:val="24"/>
        </w:rPr>
        <w:t xml:space="preserve">: The purpose of this study was to evaluate the correlation and efficacy of using the calcification stages of maxillary permanent left second </w:t>
      </w:r>
      <w:r w:rsidRPr="007A76EE">
        <w:rPr>
          <w:rFonts w:ascii="Times New Roman" w:eastAsia="Times New Roman" w:hAnsi="Times New Roman" w:cs="Times New Roman"/>
          <w:color w:val="333333"/>
          <w:sz w:val="24"/>
          <w:szCs w:val="24"/>
        </w:rPr>
        <w:lastRenderedPageBreak/>
        <w:t>premolar (tooth 35) to predict the skeletal maturity in Bulgarian subjects.</w:t>
      </w:r>
      <w:r>
        <w:rPr>
          <w:rFonts w:ascii="Times New Roman" w:eastAsia="Times New Roman" w:hAnsi="Times New Roman" w:cs="Times New Roman"/>
          <w:color w:val="333333"/>
          <w:sz w:val="24"/>
          <w:szCs w:val="24"/>
          <w:lang w:val="bg-BG"/>
        </w:rPr>
        <w:t xml:space="preserve"> </w:t>
      </w:r>
      <w:r w:rsidRPr="007A76EE">
        <w:rPr>
          <w:rFonts w:ascii="Times New Roman" w:eastAsia="Times New Roman" w:hAnsi="Times New Roman" w:cs="Times New Roman"/>
          <w:b/>
          <w:bCs/>
          <w:color w:val="333333"/>
          <w:sz w:val="24"/>
          <w:szCs w:val="24"/>
        </w:rPr>
        <w:t>Materials and Methods:</w:t>
      </w:r>
      <w:r w:rsidRPr="007A76EE">
        <w:rPr>
          <w:rFonts w:ascii="Times New Roman" w:eastAsia="Times New Roman" w:hAnsi="Times New Roman" w:cs="Times New Roman"/>
          <w:color w:val="333333"/>
          <w:sz w:val="24"/>
          <w:szCs w:val="24"/>
        </w:rPr>
        <w:t> А total of 388 digital x-rays were evaluated. They were of 194 children in maturational stages CVM II, CVM III, and CVM IV. Developmental stages of left mandibular tooth 35 were assessed by the Demirjian et al. method (1973) and cervical vertebral maturation (CVM) stage by the Baccetti et al. method.</w:t>
      </w:r>
      <w:r>
        <w:rPr>
          <w:rFonts w:ascii="Times New Roman" w:eastAsia="Times New Roman" w:hAnsi="Times New Roman" w:cs="Times New Roman"/>
          <w:color w:val="333333"/>
          <w:sz w:val="24"/>
          <w:szCs w:val="24"/>
          <w:lang w:val="bg-BG"/>
        </w:rPr>
        <w:t xml:space="preserve"> </w:t>
      </w:r>
      <w:r w:rsidRPr="007A76EE">
        <w:rPr>
          <w:rFonts w:ascii="Times New Roman" w:eastAsia="Times New Roman" w:hAnsi="Times New Roman" w:cs="Times New Roman"/>
          <w:b/>
          <w:bCs/>
          <w:color w:val="333333"/>
          <w:sz w:val="24"/>
          <w:szCs w:val="24"/>
        </w:rPr>
        <w:t>Results:</w:t>
      </w:r>
      <w:r w:rsidRPr="007A76EE">
        <w:rPr>
          <w:rFonts w:ascii="Times New Roman" w:eastAsia="Times New Roman" w:hAnsi="Times New Roman" w:cs="Times New Roman"/>
          <w:color w:val="333333"/>
          <w:sz w:val="24"/>
          <w:szCs w:val="24"/>
        </w:rPr>
        <w:t> For both genders strong correlation was found between the mineralisation stages of tooth 35 and skeletal age – for girls (r = 0.659; Р &lt; 0.05) and for boys (r = 0.544; Р &lt; 0.05). For boys in the CVM II stage, 100% of the studied mandibular second premolars were with open apical foramen and developmental stage G being dominant in 60.5% (Р &lt; 0.0001). In stage CVM III the number of teeth with incomplete root development was still significant – 83.3% with prevalence of stage G (Р = 0.028). In stage CVM IV 76.9% of the left mandibular second premolars were evaluated to be in stage H by the Demirjian method (P = 0.052). For girls in the CVM II stage, 100% of the studied mandibular tooth 35 were immature with developmental stage F being dominant (Р = 0.001). In stage CVM III the share of teeth 35 with incomplete root development was 89.3% of the studied subjects with prevalence of stage G (Р &lt; 0.0001). In stage CVM IV 51.2% of the left mandibular second premolars were evaluated to be in stage H (P = 0.879)</w:t>
      </w:r>
      <w:r w:rsidRPr="007A76EE">
        <w:rPr>
          <w:rFonts w:ascii="Times New Roman" w:eastAsia="Times New Roman" w:hAnsi="Times New Roman" w:cs="Times New Roman"/>
          <w:b/>
          <w:bCs/>
          <w:color w:val="333333"/>
          <w:sz w:val="24"/>
          <w:szCs w:val="24"/>
        </w:rPr>
        <w:t>.</w:t>
      </w:r>
      <w:r>
        <w:rPr>
          <w:rFonts w:ascii="Times New Roman" w:eastAsia="Times New Roman" w:hAnsi="Times New Roman" w:cs="Times New Roman"/>
          <w:color w:val="333333"/>
          <w:sz w:val="24"/>
          <w:szCs w:val="24"/>
          <w:lang w:val="bg-BG"/>
        </w:rPr>
        <w:t xml:space="preserve"> </w:t>
      </w:r>
      <w:r w:rsidRPr="007A76EE">
        <w:rPr>
          <w:rFonts w:ascii="Times New Roman" w:eastAsia="Times New Roman" w:hAnsi="Times New Roman" w:cs="Times New Roman"/>
          <w:b/>
          <w:bCs/>
          <w:color w:val="333333"/>
          <w:sz w:val="24"/>
          <w:szCs w:val="24"/>
        </w:rPr>
        <w:t>Conclusion:</w:t>
      </w:r>
      <w:r w:rsidRPr="007A76EE">
        <w:rPr>
          <w:rFonts w:ascii="Times New Roman" w:eastAsia="Times New Roman" w:hAnsi="Times New Roman" w:cs="Times New Roman"/>
          <w:color w:val="333333"/>
          <w:sz w:val="24"/>
          <w:szCs w:val="24"/>
        </w:rPr>
        <w:t> A strong correlation was found between mandibular left second premolar calcification stages and skeletal age, which eases the skeletal maturity evaluation with the aid of a single panoramic radiograph. In stage CVM II, observed at least a year before the pubertal growth spurt, with great growth potential ahead, maturational stage G of the mandibular tooth 35 could be used as a predictor of pubertal peak for boys and stage F – for girls. During the pubertal spurt – CVM III, the dominant stage of mineralization of tooth 35 was G in both genders.</w:t>
      </w:r>
    </w:p>
    <w:p w:rsidR="00A631C4" w:rsidRDefault="00A631C4" w:rsidP="007A76EE">
      <w:pPr>
        <w:spacing w:after="150" w:line="240" w:lineRule="auto"/>
        <w:rPr>
          <w:rFonts w:ascii="Times New Roman" w:eastAsia="Times New Roman" w:hAnsi="Times New Roman" w:cs="Times New Roman"/>
          <w:color w:val="333333"/>
          <w:sz w:val="24"/>
          <w:szCs w:val="24"/>
        </w:rPr>
      </w:pPr>
    </w:p>
    <w:p w:rsidR="001F6D83" w:rsidRPr="001F6D83" w:rsidRDefault="001F6D83" w:rsidP="001F6D83">
      <w:pPr>
        <w:spacing w:line="276" w:lineRule="auto"/>
        <w:rPr>
          <w:rFonts w:ascii="Times New Roman" w:hAnsi="Times New Roman" w:cs="Times New Roman"/>
          <w:b/>
          <w:sz w:val="24"/>
          <w:szCs w:val="24"/>
          <w:lang w:val="bg-BG"/>
        </w:rPr>
      </w:pPr>
      <w:r w:rsidRPr="001F6D83">
        <w:rPr>
          <w:rFonts w:ascii="Times New Roman" w:hAnsi="Times New Roman" w:cs="Times New Roman"/>
          <w:b/>
          <w:sz w:val="24"/>
          <w:szCs w:val="24"/>
          <w:lang w:val="bg-BG"/>
        </w:rPr>
        <w:t xml:space="preserve">ОЦЕНКА НА КОСТНАТА ВЪЗРАСТ ПО СТЕПЕНТА НА </w:t>
      </w:r>
      <w:r>
        <w:rPr>
          <w:rFonts w:ascii="Times New Roman" w:hAnsi="Times New Roman" w:cs="Times New Roman"/>
          <w:b/>
          <w:sz w:val="24"/>
          <w:szCs w:val="24"/>
          <w:lang w:val="bg-BG"/>
        </w:rPr>
        <w:t>МАТУРАЦИЯ НА МАНДИБУЛАРНИЯ ВТОРИ ПРЕМОЛАР</w:t>
      </w:r>
      <w:r w:rsidRPr="001F6D83">
        <w:rPr>
          <w:rFonts w:ascii="Times New Roman" w:hAnsi="Times New Roman" w:cs="Times New Roman"/>
          <w:b/>
          <w:sz w:val="24"/>
          <w:szCs w:val="24"/>
          <w:lang w:val="bg-BG"/>
        </w:rPr>
        <w:t>: ПРОУЧВАНЕ ВЪРХУ ДИГИТАЛНИ РЕНТГЕНОГРАФИИ</w:t>
      </w:r>
    </w:p>
    <w:p w:rsidR="001F6D83" w:rsidRDefault="001F6D83" w:rsidP="001F6D83">
      <w:pPr>
        <w:spacing w:line="276" w:lineRule="auto"/>
        <w:rPr>
          <w:rFonts w:ascii="Times New Roman" w:hAnsi="Times New Roman" w:cs="Times New Roman"/>
          <w:b/>
          <w:sz w:val="24"/>
          <w:szCs w:val="24"/>
          <w:vertAlign w:val="superscript"/>
          <w:lang w:val="bg-BG"/>
        </w:rPr>
      </w:pPr>
      <w:r w:rsidRPr="001F6D83">
        <w:rPr>
          <w:rFonts w:ascii="Times New Roman" w:hAnsi="Times New Roman" w:cs="Times New Roman"/>
          <w:b/>
          <w:sz w:val="24"/>
          <w:szCs w:val="24"/>
        </w:rPr>
        <w:t xml:space="preserve">                       </w:t>
      </w:r>
      <w:r w:rsidRPr="001F6D83">
        <w:rPr>
          <w:rFonts w:ascii="Times New Roman" w:hAnsi="Times New Roman" w:cs="Times New Roman"/>
          <w:b/>
          <w:sz w:val="24"/>
          <w:szCs w:val="24"/>
          <w:lang w:val="bg-BG"/>
        </w:rPr>
        <w:t xml:space="preserve">      </w:t>
      </w:r>
      <w:r>
        <w:rPr>
          <w:rFonts w:ascii="Times New Roman" w:hAnsi="Times New Roman" w:cs="Times New Roman"/>
          <w:b/>
          <w:sz w:val="24"/>
          <w:szCs w:val="24"/>
        </w:rPr>
        <w:t xml:space="preserve"> Илияна Атанасова</w:t>
      </w:r>
      <w:r>
        <w:rPr>
          <w:rFonts w:ascii="Times New Roman" w:hAnsi="Times New Roman" w:cs="Times New Roman"/>
          <w:b/>
          <w:sz w:val="24"/>
          <w:szCs w:val="24"/>
          <w:vertAlign w:val="superscript"/>
          <w:lang w:val="bg-BG"/>
        </w:rPr>
        <w:t>1</w:t>
      </w:r>
    </w:p>
    <w:p w:rsidR="001F6D83" w:rsidRPr="001A6109" w:rsidRDefault="001F6D83" w:rsidP="001F6D83">
      <w:pPr>
        <w:spacing w:line="276" w:lineRule="auto"/>
        <w:rPr>
          <w:rFonts w:ascii="Times New Roman" w:hAnsi="Times New Roman" w:cs="Times New Roman"/>
          <w:sz w:val="24"/>
          <w:szCs w:val="24"/>
          <w:lang w:val="bg-BG"/>
        </w:rPr>
      </w:pPr>
      <w:r w:rsidRPr="001F6D83">
        <w:rPr>
          <w:rFonts w:ascii="Times New Roman" w:hAnsi="Times New Roman" w:cs="Times New Roman"/>
          <w:sz w:val="24"/>
          <w:szCs w:val="24"/>
        </w:rPr>
        <w:t>РЕЗЮМЕ Въведение: Оценката на скелетната и зъбната Въведение: Оценката на скелетната и зъбната възраст върху латерална телерентгенография (ТРГ) и ортопантомография (ОПГ) има важна роля при диагностицирането на растежния потенциал на ортодонтския пациент във връзка с началото и планирането на неговото лечение. Ортопедичната корекция на зъбно-челюстните деформации може да бъде постигната чрез модификация и направление на неблагоприятния лицев растеж, най-вече по време на пубертетния пик на развитие на индивида. Цел: Целта на изследването е да се оцени взаимовръзката и ефективността на определяне на скелетната възраст по степента на матурация на мандибуларния втори премолар (зъб 35) върху ОПГ при български деца. Материали и методи: Изследвани бяха общо 388 дигитални рентгенографии на 194 деца в стадий на костна възраст CVM II, CVM III и CVM IV по Baccetti. Стадиите на матурация на левия мандибуларен втори премолар бяха определени по метода на Demirjian et al. (1973). Резултати: И при двата пола се установи силна взаимовръзка между скелетната възраст и степента на калцификация на мандибуларния ляв втори премолар – момичета (r=0.659; Р</w:t>
      </w:r>
      <w:r w:rsidR="001A6109">
        <w:rPr>
          <w:rFonts w:ascii="Times New Roman" w:hAnsi="Times New Roman" w:cs="Times New Roman"/>
          <w:sz w:val="24"/>
          <w:szCs w:val="24"/>
          <w:lang w:val="bg-BG"/>
        </w:rPr>
        <w:t xml:space="preserve">&lt;0.05), момчета </w:t>
      </w:r>
      <w:r w:rsidR="001A6109">
        <w:rPr>
          <w:rFonts w:ascii="Times New Roman" w:hAnsi="Times New Roman" w:cs="Times New Roman"/>
          <w:sz w:val="24"/>
          <w:szCs w:val="24"/>
        </w:rPr>
        <w:t>(r=0.544</w:t>
      </w:r>
      <w:r w:rsidR="001A6109" w:rsidRPr="001F6D83">
        <w:rPr>
          <w:rFonts w:ascii="Times New Roman" w:hAnsi="Times New Roman" w:cs="Times New Roman"/>
          <w:sz w:val="24"/>
          <w:szCs w:val="24"/>
        </w:rPr>
        <w:t>; Р</w:t>
      </w:r>
      <w:r w:rsidR="001A6109">
        <w:rPr>
          <w:rFonts w:ascii="Times New Roman" w:hAnsi="Times New Roman" w:cs="Times New Roman"/>
          <w:sz w:val="24"/>
          <w:szCs w:val="24"/>
          <w:lang w:val="bg-BG"/>
        </w:rPr>
        <w:t>&lt;0.05). В стадийна костна възраст</w:t>
      </w:r>
      <w:r w:rsidR="001A6109" w:rsidRPr="001A6109">
        <w:rPr>
          <w:rFonts w:ascii="Times New Roman" w:hAnsi="Times New Roman" w:cs="Times New Roman"/>
          <w:sz w:val="24"/>
          <w:szCs w:val="24"/>
        </w:rPr>
        <w:t xml:space="preserve"> </w:t>
      </w:r>
      <w:r w:rsidR="001A6109">
        <w:rPr>
          <w:rFonts w:ascii="Times New Roman" w:hAnsi="Times New Roman" w:cs="Times New Roman"/>
          <w:sz w:val="24"/>
          <w:szCs w:val="24"/>
        </w:rPr>
        <w:t xml:space="preserve">CVM II при 100% </w:t>
      </w:r>
      <w:r w:rsidR="001A6109">
        <w:rPr>
          <w:rFonts w:ascii="Times New Roman" w:hAnsi="Times New Roman" w:cs="Times New Roman"/>
          <w:sz w:val="24"/>
          <w:szCs w:val="24"/>
        </w:rPr>
        <w:lastRenderedPageBreak/>
        <w:t xml:space="preserve">от изследваните момчета зъб 35 е с незавършено кореново развитие, като преобладава стадий на минерализация </w:t>
      </w:r>
      <w:r w:rsidR="001A6109">
        <w:rPr>
          <w:rFonts w:ascii="Times New Roman" w:hAnsi="Times New Roman" w:cs="Times New Roman"/>
          <w:sz w:val="24"/>
          <w:szCs w:val="24"/>
          <w:lang w:val="bg-BG"/>
        </w:rPr>
        <w:t xml:space="preserve"> </w:t>
      </w:r>
      <w:r w:rsidR="001A6109" w:rsidRPr="001F6D83">
        <w:rPr>
          <w:rFonts w:ascii="Times New Roman" w:hAnsi="Times New Roman" w:cs="Times New Roman"/>
          <w:sz w:val="24"/>
          <w:szCs w:val="24"/>
        </w:rPr>
        <w:t>G (Р&lt; 0.0001).</w:t>
      </w:r>
      <w:r w:rsidR="001A6109">
        <w:rPr>
          <w:rFonts w:ascii="Times New Roman" w:hAnsi="Times New Roman" w:cs="Times New Roman"/>
          <w:sz w:val="24"/>
          <w:szCs w:val="24"/>
          <w:lang w:val="bg-BG"/>
        </w:rPr>
        <w:t xml:space="preserve">В същата костна възраст при 100% от момичетата зъб 35 е с незавършено кореново развитие, но преобладаващият стадий </w:t>
      </w:r>
      <w:r w:rsidRPr="001F6D83">
        <w:rPr>
          <w:rFonts w:ascii="Times New Roman" w:hAnsi="Times New Roman" w:cs="Times New Roman"/>
          <w:sz w:val="24"/>
          <w:szCs w:val="24"/>
        </w:rPr>
        <w:t>на минерализация е F (Р=0.001). В стадий CVM III (пик на пубертетното развитие) делът на незавършилите своята минерализация зъби 35 остава преобладаващ при 83.3% от изследваните момчета с доминиращ стадий G (Р=0.028). При момичетата също преобладава стадий на минерализация G (Р&lt; 0.0001).</w:t>
      </w:r>
      <w:r>
        <w:rPr>
          <w:rFonts w:ascii="Times New Roman" w:hAnsi="Times New Roman" w:cs="Times New Roman"/>
          <w:sz w:val="24"/>
          <w:szCs w:val="24"/>
          <w:lang w:val="bg-BG"/>
        </w:rPr>
        <w:t xml:space="preserve"> </w:t>
      </w:r>
      <w:r w:rsidRPr="001F6D83">
        <w:rPr>
          <w:rFonts w:ascii="Times New Roman" w:hAnsi="Times New Roman" w:cs="Times New Roman"/>
          <w:sz w:val="24"/>
          <w:szCs w:val="24"/>
        </w:rPr>
        <w:t xml:space="preserve">Заключение: Установената силна взаимовръзка между стадиите на костна матурация CVM II, CVM III и CVM IV и стадиите на калцификация на мандибуларния ляв втори премолар дават основание оценката на скелетната възраст на индивида да бъде извършена с помощта само на ОПГ. Като прогнозен маркер за предстоящия пик на пубертета – костна възраст CVM II, може да се използва стадий G на калцификация на зъб 35 при момчетата и стадиите F при момичетата, определени по метода на Demirjian. По време на пубертетния пик и при двата пола преобладава стадий на минерализация G на зъб 35. </w:t>
      </w:r>
    </w:p>
    <w:p w:rsidR="001F6D83" w:rsidRDefault="001F6D83" w:rsidP="007A76EE">
      <w:pPr>
        <w:spacing w:after="150" w:line="240" w:lineRule="auto"/>
        <w:rPr>
          <w:rFonts w:ascii="Times New Roman" w:eastAsia="Times New Roman" w:hAnsi="Times New Roman" w:cs="Times New Roman"/>
          <w:color w:val="333333"/>
          <w:sz w:val="24"/>
          <w:szCs w:val="24"/>
        </w:rPr>
      </w:pPr>
    </w:p>
    <w:p w:rsidR="00C0493E" w:rsidRPr="00C0493E" w:rsidRDefault="00C0493E" w:rsidP="00C0493E">
      <w:pPr>
        <w:rPr>
          <w:rFonts w:ascii="Times New Roman" w:hAnsi="Times New Roman" w:cs="Times New Roman"/>
          <w:b/>
          <w:sz w:val="28"/>
          <w:szCs w:val="28"/>
          <w:lang w:val="en-AU"/>
        </w:rPr>
      </w:pPr>
      <w:r w:rsidRPr="00C0493E">
        <w:rPr>
          <w:rFonts w:ascii="Times New Roman" w:hAnsi="Times New Roman" w:cs="Times New Roman"/>
          <w:b/>
          <w:sz w:val="28"/>
          <w:szCs w:val="28"/>
          <w:lang w:val="bg-BG"/>
        </w:rPr>
        <w:t>Г8</w:t>
      </w:r>
      <w:r w:rsidR="001F3BC7">
        <w:rPr>
          <w:rFonts w:ascii="Times New Roman" w:hAnsi="Times New Roman" w:cs="Times New Roman"/>
          <w:b/>
          <w:sz w:val="28"/>
          <w:szCs w:val="28"/>
          <w:lang w:val="bg-BG"/>
        </w:rPr>
        <w:t>.</w:t>
      </w:r>
      <w:bookmarkStart w:id="0" w:name="_GoBack"/>
      <w:bookmarkEnd w:id="0"/>
      <w:r w:rsidRPr="00C0493E">
        <w:rPr>
          <w:rFonts w:ascii="Times New Roman" w:hAnsi="Times New Roman" w:cs="Times New Roman"/>
          <w:b/>
          <w:sz w:val="28"/>
          <w:szCs w:val="28"/>
          <w:lang w:val="bg-BG"/>
        </w:rPr>
        <w:t>2:</w:t>
      </w:r>
      <w:r w:rsidR="00E7463F">
        <w:rPr>
          <w:rFonts w:ascii="Times New Roman" w:hAnsi="Times New Roman" w:cs="Times New Roman"/>
          <w:b/>
          <w:sz w:val="28"/>
          <w:szCs w:val="28"/>
        </w:rPr>
        <w:t xml:space="preserve"> </w:t>
      </w:r>
      <w:r w:rsidRPr="00C0493E">
        <w:rPr>
          <w:rFonts w:ascii="Times New Roman" w:hAnsi="Times New Roman" w:cs="Times New Roman"/>
          <w:b/>
          <w:sz w:val="28"/>
          <w:szCs w:val="28"/>
          <w:lang w:val="en-AU"/>
        </w:rPr>
        <w:t xml:space="preserve">EVALUATION OF SKELETAL MATURITY USING </w:t>
      </w:r>
      <w:r w:rsidRPr="00C0493E">
        <w:rPr>
          <w:rFonts w:ascii="Times New Roman" w:hAnsi="Times New Roman" w:cs="Times New Roman"/>
          <w:b/>
          <w:sz w:val="28"/>
          <w:szCs w:val="28"/>
        </w:rPr>
        <w:t>MANDIBULAR</w:t>
      </w:r>
      <w:r w:rsidRPr="00C0493E">
        <w:rPr>
          <w:rFonts w:ascii="Times New Roman" w:hAnsi="Times New Roman" w:cs="Times New Roman"/>
          <w:b/>
          <w:sz w:val="28"/>
          <w:szCs w:val="28"/>
          <w:lang w:val="en-AU"/>
        </w:rPr>
        <w:t xml:space="preserve"> CANINE CALCIFICATION STAGES:</w:t>
      </w:r>
      <w:r w:rsidRPr="00C0493E">
        <w:rPr>
          <w:sz w:val="28"/>
          <w:szCs w:val="28"/>
        </w:rPr>
        <w:t xml:space="preserve"> </w:t>
      </w:r>
      <w:r w:rsidRPr="00C0493E">
        <w:rPr>
          <w:rFonts w:ascii="Times New Roman" w:hAnsi="Times New Roman" w:cs="Times New Roman"/>
          <w:b/>
          <w:sz w:val="28"/>
          <w:szCs w:val="28"/>
          <w:lang w:val="en-AU"/>
        </w:rPr>
        <w:t>A DIGITAL X-RAY STUDY</w:t>
      </w:r>
    </w:p>
    <w:p w:rsidR="00EA51A6" w:rsidRDefault="00C0493E" w:rsidP="00E7463F">
      <w:pPr>
        <w:rPr>
          <w:rFonts w:ascii="Times New Roman" w:hAnsi="Times New Roman" w:cs="Times New Roman"/>
          <w:b/>
          <w:sz w:val="24"/>
          <w:szCs w:val="24"/>
          <w:vertAlign w:val="superscript"/>
          <w:lang w:val="bg-BG"/>
        </w:rPr>
      </w:pPr>
      <w:r w:rsidRPr="00E7463F">
        <w:rPr>
          <w:rFonts w:ascii="Times New Roman" w:hAnsi="Times New Roman" w:cs="Times New Roman"/>
          <w:b/>
          <w:sz w:val="24"/>
          <w:szCs w:val="24"/>
        </w:rPr>
        <w:t xml:space="preserve">Iliyana </w:t>
      </w:r>
      <w:r w:rsidRPr="00E7463F">
        <w:rPr>
          <w:rFonts w:ascii="Times New Roman" w:hAnsi="Times New Roman" w:cs="Times New Roman"/>
          <w:b/>
          <w:sz w:val="24"/>
          <w:szCs w:val="24"/>
          <w:lang w:val="en-AU"/>
        </w:rPr>
        <w:t>Atanasova</w:t>
      </w:r>
      <w:r w:rsidRPr="00E7463F">
        <w:rPr>
          <w:rFonts w:ascii="Times New Roman" w:hAnsi="Times New Roman" w:cs="Times New Roman"/>
          <w:b/>
          <w:sz w:val="24"/>
          <w:szCs w:val="24"/>
          <w:vertAlign w:val="superscript"/>
          <w:lang w:val="bg-BG"/>
        </w:rPr>
        <w:t>1</w:t>
      </w:r>
    </w:p>
    <w:p w:rsidR="00E7463F" w:rsidRDefault="0094212C" w:rsidP="00E7463F">
      <w:pPr>
        <w:rPr>
          <w:rFonts w:ascii="Times New Roman" w:hAnsi="Times New Roman" w:cs="Times New Roman"/>
          <w:sz w:val="24"/>
          <w:szCs w:val="24"/>
        </w:rPr>
      </w:pPr>
      <w:r w:rsidRPr="00E7463F">
        <w:rPr>
          <w:rFonts w:ascii="Times New Roman" w:hAnsi="Times New Roman" w:cs="Times New Roman"/>
          <w:b/>
          <w:sz w:val="24"/>
          <w:szCs w:val="24"/>
          <w:vertAlign w:val="superscript"/>
        </w:rPr>
        <w:t xml:space="preserve"> </w:t>
      </w:r>
      <w:r w:rsidRPr="00E7463F">
        <w:rPr>
          <w:rFonts w:ascii="Times New Roman" w:hAnsi="Times New Roman" w:cs="Times New Roman"/>
          <w:sz w:val="24"/>
          <w:szCs w:val="24"/>
        </w:rPr>
        <w:t>Journal of the Union of Scientists-Var</w:t>
      </w:r>
      <w:r w:rsidR="00E7463F">
        <w:rPr>
          <w:rFonts w:ascii="Times New Roman" w:hAnsi="Times New Roman" w:cs="Times New Roman"/>
          <w:sz w:val="24"/>
          <w:szCs w:val="24"/>
        </w:rPr>
        <w:t xml:space="preserve">na Medicine and Ecology Series. </w:t>
      </w:r>
      <w:r w:rsidRPr="00E7463F">
        <w:rPr>
          <w:rFonts w:ascii="Times New Roman" w:hAnsi="Times New Roman" w:cs="Times New Roman"/>
          <w:sz w:val="24"/>
          <w:szCs w:val="24"/>
        </w:rPr>
        <w:t>2022 Jun; 27(1):32-6</w:t>
      </w:r>
    </w:p>
    <w:p w:rsidR="00C0493E" w:rsidRDefault="00C0493E" w:rsidP="00E7463F">
      <w:pPr>
        <w:rPr>
          <w:rFonts w:ascii="Times New Roman" w:eastAsia="Times New Roman" w:hAnsi="Times New Roman" w:cs="Times New Roman"/>
          <w:color w:val="000000"/>
          <w:sz w:val="24"/>
          <w:szCs w:val="24"/>
          <w:lang w:val="en-AU" w:eastAsia="en-AU"/>
        </w:rPr>
      </w:pPr>
      <w:r w:rsidRPr="00C0493E">
        <w:rPr>
          <w:rFonts w:ascii="Times New Roman" w:hAnsi="Times New Roman" w:cs="Times New Roman"/>
          <w:b/>
          <w:sz w:val="24"/>
          <w:szCs w:val="24"/>
          <w:lang w:val="en-AU"/>
        </w:rPr>
        <w:t>Abstract</w:t>
      </w:r>
      <w:r w:rsidRPr="00C0493E">
        <w:rPr>
          <w:rFonts w:ascii="Times New Roman" w:hAnsi="Times New Roman" w:cs="Times New Roman"/>
          <w:b/>
          <w:sz w:val="24"/>
          <w:szCs w:val="24"/>
          <w:lang w:val="bg-BG"/>
        </w:rPr>
        <w:t xml:space="preserve">: </w:t>
      </w:r>
      <w:r w:rsidRPr="00C0493E">
        <w:rPr>
          <w:rFonts w:ascii="Times New Roman" w:hAnsi="Times New Roman" w:cs="Times New Roman"/>
          <w:bCs/>
          <w:sz w:val="24"/>
          <w:szCs w:val="24"/>
          <w:lang w:val="en-AU"/>
        </w:rPr>
        <w:t>Evaluation of skeletal maturity</w:t>
      </w:r>
      <w:r w:rsidRPr="00C0493E">
        <w:rPr>
          <w:rFonts w:ascii="Times New Roman" w:hAnsi="Times New Roman" w:cs="Times New Roman"/>
          <w:bCs/>
          <w:sz w:val="24"/>
          <w:szCs w:val="24"/>
          <w:lang w:val="bg-BG"/>
        </w:rPr>
        <w:t xml:space="preserve"> and dental age</w:t>
      </w:r>
      <w:r w:rsidRPr="00C0493E">
        <w:rPr>
          <w:rFonts w:ascii="Times New Roman" w:hAnsi="Times New Roman" w:cs="Times New Roman"/>
          <w:bCs/>
          <w:sz w:val="24"/>
          <w:szCs w:val="24"/>
          <w:lang w:val="en-AU"/>
        </w:rPr>
        <w:t xml:space="preserve"> with aid of lateral cephalogram and panoramic radiograph plays a crucial role in Orthodontic treatment planning, diagnosis and treatment timing in correction of malocclusions. Successful treatment of skeletal disharmonies may be achieved by growth modification in patients that have a certain amount of growth remaining as during the pubertal spurt.</w:t>
      </w:r>
      <w:r w:rsidRPr="00C0493E">
        <w:rPr>
          <w:rFonts w:ascii="Times New Roman" w:hAnsi="Times New Roman" w:cs="Times New Roman"/>
          <w:b/>
          <w:sz w:val="24"/>
          <w:szCs w:val="24"/>
          <w:lang w:val="en-AU"/>
        </w:rPr>
        <w:t xml:space="preserve"> Aim</w:t>
      </w:r>
      <w:r w:rsidRPr="00C0493E">
        <w:rPr>
          <w:rFonts w:ascii="Times New Roman" w:hAnsi="Times New Roman" w:cs="Times New Roman"/>
          <w:bCs/>
          <w:sz w:val="24"/>
          <w:szCs w:val="24"/>
          <w:lang w:val="en-AU"/>
        </w:rPr>
        <w:t>: The purpose of this study was to evaluate the correlation and efficacy of using the calcification stages of maxillary permanent left canine (tooth 33) to predict the skeletal maturity in Bulgarian subject with cervical vertebrae maturational stages CVM II, CVM III, CVM IV according Baccetti et al.</w:t>
      </w:r>
      <w:r w:rsidRPr="00C0493E">
        <w:rPr>
          <w:rFonts w:ascii="Times New Roman" w:hAnsi="Times New Roman" w:cs="Times New Roman"/>
          <w:b/>
          <w:sz w:val="24"/>
          <w:szCs w:val="24"/>
          <w:lang w:val="en-AU"/>
        </w:rPr>
        <w:t xml:space="preserve"> Material and methods:</w:t>
      </w:r>
      <w:r w:rsidRPr="00C0493E">
        <w:rPr>
          <w:rFonts w:ascii="Times New Roman" w:hAnsi="Times New Roman" w:cs="Times New Roman"/>
          <w:bCs/>
          <w:sz w:val="24"/>
          <w:szCs w:val="24"/>
          <w:lang w:val="en-AU"/>
        </w:rPr>
        <w:t xml:space="preserve"> Total of  388 digital x-rays were evaluated of  69 males and 125 females in maturational staged CVM II, CVM III and CVM IV. Developmental stages of left ma</w:t>
      </w:r>
      <w:r w:rsidRPr="00C0493E">
        <w:rPr>
          <w:rFonts w:ascii="Times New Roman" w:hAnsi="Times New Roman" w:cs="Times New Roman"/>
          <w:bCs/>
          <w:sz w:val="24"/>
          <w:szCs w:val="24"/>
        </w:rPr>
        <w:t>ndibular</w:t>
      </w:r>
      <w:r w:rsidRPr="00C0493E">
        <w:rPr>
          <w:rFonts w:ascii="Times New Roman" w:hAnsi="Times New Roman" w:cs="Times New Roman"/>
          <w:bCs/>
          <w:sz w:val="24"/>
          <w:szCs w:val="24"/>
          <w:lang w:val="en-AU"/>
        </w:rPr>
        <w:t xml:space="preserve"> canine were assessed with </w:t>
      </w:r>
      <w:r w:rsidRPr="00C0493E">
        <w:rPr>
          <w:rFonts w:ascii="Times New Roman" w:eastAsia="Times New Roman" w:hAnsi="Times New Roman" w:cs="Times New Roman"/>
          <w:color w:val="000000"/>
          <w:sz w:val="24"/>
          <w:szCs w:val="24"/>
          <w:lang w:val="en-AU" w:eastAsia="en-AU"/>
        </w:rPr>
        <w:t>Demirjian et al.(1973) method</w:t>
      </w:r>
      <w:r w:rsidRPr="00C0493E">
        <w:rPr>
          <w:rFonts w:ascii="Times New Roman" w:eastAsia="Times New Roman" w:hAnsi="Times New Roman" w:cs="Times New Roman"/>
          <w:color w:val="000000"/>
          <w:sz w:val="24"/>
          <w:szCs w:val="24"/>
          <w:lang w:eastAsia="en-AU"/>
        </w:rPr>
        <w:t>[2]</w:t>
      </w:r>
      <w:r w:rsidRPr="00C0493E">
        <w:rPr>
          <w:rFonts w:ascii="Times New Roman" w:eastAsia="Times New Roman" w:hAnsi="Times New Roman" w:cs="Times New Roman"/>
          <w:color w:val="000000"/>
          <w:sz w:val="24"/>
          <w:szCs w:val="24"/>
          <w:lang w:val="en-AU" w:eastAsia="en-AU"/>
        </w:rPr>
        <w:t xml:space="preserve"> and Cervical vertebral maturation (CVM) with  Baccetti et al.method [1]. </w:t>
      </w:r>
      <w:r w:rsidRPr="00C0493E">
        <w:rPr>
          <w:rFonts w:ascii="Times New Roman" w:eastAsia="Times New Roman" w:hAnsi="Times New Roman" w:cs="Times New Roman"/>
          <w:b/>
          <w:color w:val="000000"/>
          <w:sz w:val="24"/>
          <w:szCs w:val="24"/>
          <w:lang w:val="en-AU" w:eastAsia="en-AU"/>
        </w:rPr>
        <w:t xml:space="preserve">Results and </w:t>
      </w:r>
      <w:r w:rsidRPr="00C0493E">
        <w:rPr>
          <w:rFonts w:ascii="Times New Roman" w:eastAsia="Times New Roman" w:hAnsi="Times New Roman" w:cs="Times New Roman"/>
          <w:b/>
          <w:bCs/>
          <w:color w:val="000000"/>
          <w:sz w:val="24"/>
          <w:szCs w:val="24"/>
          <w:lang w:val="en-AU" w:eastAsia="en-AU"/>
        </w:rPr>
        <w:t>Discussion:</w:t>
      </w:r>
      <w:r w:rsidRPr="00C0493E">
        <w:rPr>
          <w:sz w:val="24"/>
          <w:szCs w:val="24"/>
        </w:rPr>
        <w:t xml:space="preserve"> </w:t>
      </w:r>
      <w:r w:rsidRPr="00C0493E">
        <w:rPr>
          <w:rFonts w:ascii="Times New Roman" w:eastAsia="Times New Roman" w:hAnsi="Times New Roman" w:cs="Times New Roman"/>
          <w:bCs/>
          <w:color w:val="000000"/>
          <w:sz w:val="24"/>
          <w:szCs w:val="24"/>
          <w:lang w:val="en-AU" w:eastAsia="en-AU"/>
        </w:rPr>
        <w:t>For both genders  a significant correlation was found between the mineralisation stages of the mandibular left canine and the maturational stages of Baccetti et al. CVM II, CVM III, CVM IV-</w:t>
      </w:r>
      <w:r w:rsidRPr="00C0493E">
        <w:rPr>
          <w:sz w:val="24"/>
          <w:szCs w:val="24"/>
        </w:rPr>
        <w:t xml:space="preserve"> </w:t>
      </w:r>
      <w:r w:rsidRPr="00C0493E">
        <w:rPr>
          <w:rFonts w:ascii="Times New Roman" w:eastAsia="Times New Roman" w:hAnsi="Times New Roman" w:cs="Times New Roman"/>
          <w:bCs/>
          <w:color w:val="000000"/>
          <w:sz w:val="24"/>
          <w:szCs w:val="24"/>
          <w:lang w:val="en-AU" w:eastAsia="en-AU"/>
        </w:rPr>
        <w:t xml:space="preserve"> for girls (r =0.64; Р=0.000) and for boys</w:t>
      </w:r>
      <w:r w:rsidRPr="00C0493E">
        <w:rPr>
          <w:sz w:val="24"/>
          <w:szCs w:val="24"/>
        </w:rPr>
        <w:t xml:space="preserve"> </w:t>
      </w:r>
      <w:r w:rsidRPr="00C0493E">
        <w:rPr>
          <w:rFonts w:ascii="Times New Roman" w:eastAsia="Times New Roman" w:hAnsi="Times New Roman" w:cs="Times New Roman"/>
          <w:bCs/>
          <w:color w:val="000000"/>
          <w:sz w:val="24"/>
          <w:szCs w:val="24"/>
          <w:lang w:val="en-AU" w:eastAsia="en-AU"/>
        </w:rPr>
        <w:t>(r =0.61; Р=0.000). For boys in CVM II 76,3 % of the studied m</w:t>
      </w:r>
      <w:r w:rsidRPr="00C0493E">
        <w:rPr>
          <w:rFonts w:ascii="Times New Roman" w:eastAsia="Times New Roman" w:hAnsi="Times New Roman" w:cs="Times New Roman"/>
          <w:bCs/>
          <w:color w:val="000000"/>
          <w:sz w:val="24"/>
          <w:szCs w:val="24"/>
          <w:lang w:eastAsia="en-AU"/>
        </w:rPr>
        <w:t>andibular</w:t>
      </w:r>
      <w:r w:rsidRPr="00C0493E">
        <w:rPr>
          <w:rFonts w:ascii="Times New Roman" w:eastAsia="Times New Roman" w:hAnsi="Times New Roman" w:cs="Times New Roman"/>
          <w:bCs/>
          <w:color w:val="000000"/>
          <w:sz w:val="24"/>
          <w:szCs w:val="24"/>
          <w:lang w:val="en-AU" w:eastAsia="en-AU"/>
        </w:rPr>
        <w:t xml:space="preserve"> canines were with open apical foramen and developmental stage G dominating. In stage CVM III the number of teeth with complete root development significantly increased up to 72.2%. In stage CVM IV 100% of the left mandibular canines were evaluated in stage H by Demirjian method. For girls in CVM II 80,8% of the studied mandibular canine were with open apical foramen with developmental stage G dominating. In stage CVM III the number of teeth with phase of complete root development </w:t>
      </w:r>
      <w:r w:rsidRPr="00C0493E">
        <w:rPr>
          <w:rFonts w:ascii="Times New Roman" w:eastAsia="Times New Roman" w:hAnsi="Times New Roman" w:cs="Times New Roman"/>
          <w:bCs/>
          <w:color w:val="000000"/>
          <w:sz w:val="24"/>
          <w:szCs w:val="24"/>
          <w:lang w:val="en-AU" w:eastAsia="en-AU"/>
        </w:rPr>
        <w:lastRenderedPageBreak/>
        <w:t>was reached by 85,7 % of the studied subjects. In stage CVM IV 100 % of the left mandibular canines were evaluated in stage H</w:t>
      </w:r>
      <w:r w:rsidRPr="00C0493E">
        <w:rPr>
          <w:rFonts w:ascii="Times New Roman" w:eastAsia="Times New Roman" w:hAnsi="Times New Roman" w:cs="Times New Roman"/>
          <w:b/>
          <w:bCs/>
          <w:color w:val="000000"/>
          <w:sz w:val="24"/>
          <w:szCs w:val="24"/>
          <w:lang w:val="en-AU" w:eastAsia="en-AU"/>
        </w:rPr>
        <w:t>. Conclusion:</w:t>
      </w:r>
      <w:r w:rsidRPr="00C0493E">
        <w:rPr>
          <w:rFonts w:ascii="Times New Roman" w:eastAsia="Times New Roman" w:hAnsi="Times New Roman" w:cs="Times New Roman"/>
          <w:color w:val="000000"/>
          <w:sz w:val="24"/>
          <w:szCs w:val="24"/>
          <w:lang w:val="en-AU" w:eastAsia="en-AU"/>
        </w:rPr>
        <w:t xml:space="preserve"> A highly significant correlation was found between mandibular left canine calcification stages and Cervical vertebral maturation stages, which ease the skeletal maturity evaluation with aid of a single panoramic radiograph. In stage CVM II observed at least a year before the pubertal growth spurt  with great growth potential ahead maturational stage G of the mandibular left canine could be used as predictor of pubertal pick  for boys and stages F and G for girls.</w:t>
      </w:r>
    </w:p>
    <w:p w:rsidR="0027018B" w:rsidRDefault="0027018B" w:rsidP="00E7463F">
      <w:pPr>
        <w:rPr>
          <w:rFonts w:ascii="Times New Roman" w:eastAsia="Times New Roman" w:hAnsi="Times New Roman" w:cs="Times New Roman"/>
          <w:color w:val="000000"/>
          <w:sz w:val="24"/>
          <w:szCs w:val="24"/>
          <w:lang w:val="en-AU" w:eastAsia="en-AU"/>
        </w:rPr>
      </w:pPr>
    </w:p>
    <w:p w:rsidR="0027018B" w:rsidRPr="00E7463F" w:rsidRDefault="0027018B" w:rsidP="00E7463F">
      <w:pPr>
        <w:rPr>
          <w:rFonts w:ascii="Times New Roman" w:hAnsi="Times New Roman" w:cs="Times New Roman"/>
          <w:sz w:val="24"/>
          <w:szCs w:val="24"/>
        </w:rPr>
      </w:pPr>
    </w:p>
    <w:p w:rsidR="00E2760A" w:rsidRPr="00E2760A" w:rsidRDefault="00E2760A" w:rsidP="00E2760A">
      <w:pPr>
        <w:spacing w:line="276" w:lineRule="auto"/>
        <w:rPr>
          <w:rFonts w:ascii="Times New Roman" w:hAnsi="Times New Roman" w:cs="Times New Roman"/>
          <w:b/>
          <w:sz w:val="24"/>
          <w:szCs w:val="24"/>
          <w:lang w:val="bg-BG"/>
        </w:rPr>
      </w:pPr>
      <w:r w:rsidRPr="00E2760A">
        <w:rPr>
          <w:rFonts w:ascii="Times New Roman" w:hAnsi="Times New Roman" w:cs="Times New Roman"/>
          <w:b/>
          <w:sz w:val="24"/>
          <w:szCs w:val="24"/>
          <w:lang w:val="bg-BG"/>
        </w:rPr>
        <w:t>ОЦЕНКА НА КОСТНАТА ВЪЗРАСТ ПО СТЕПЕНТА НА МАТУРАЦИЯ НА МАНДИБУЛАРНИЯ КАНИН: ПРОУЧВАНЕ ВЪРХУ ДИГИТАЛНИ РЕНТГЕНОГРАФИИ</w:t>
      </w:r>
    </w:p>
    <w:p w:rsidR="00E2760A" w:rsidRPr="00E2760A" w:rsidRDefault="00E2760A" w:rsidP="00E2760A">
      <w:pPr>
        <w:spacing w:line="276" w:lineRule="auto"/>
        <w:rPr>
          <w:rFonts w:ascii="Times New Roman" w:hAnsi="Times New Roman" w:cs="Times New Roman"/>
          <w:b/>
          <w:sz w:val="24"/>
          <w:szCs w:val="24"/>
          <w:vertAlign w:val="superscript"/>
          <w:lang w:val="bg-BG"/>
        </w:rPr>
      </w:pPr>
      <w:r w:rsidRPr="00E2760A">
        <w:rPr>
          <w:rFonts w:ascii="Times New Roman" w:hAnsi="Times New Roman" w:cs="Times New Roman"/>
          <w:b/>
          <w:sz w:val="24"/>
          <w:szCs w:val="24"/>
        </w:rPr>
        <w:t xml:space="preserve">                       </w:t>
      </w:r>
      <w:r w:rsidRPr="00E2760A">
        <w:rPr>
          <w:rFonts w:ascii="Times New Roman" w:hAnsi="Times New Roman" w:cs="Times New Roman"/>
          <w:b/>
          <w:sz w:val="24"/>
          <w:szCs w:val="24"/>
          <w:lang w:val="bg-BG"/>
        </w:rPr>
        <w:t xml:space="preserve">      </w:t>
      </w:r>
      <w:r>
        <w:rPr>
          <w:rFonts w:ascii="Times New Roman" w:hAnsi="Times New Roman" w:cs="Times New Roman"/>
          <w:b/>
          <w:sz w:val="24"/>
          <w:szCs w:val="24"/>
        </w:rPr>
        <w:t xml:space="preserve"> Илияна Атанасова</w:t>
      </w:r>
      <w:r>
        <w:rPr>
          <w:rFonts w:ascii="Times New Roman" w:hAnsi="Times New Roman" w:cs="Times New Roman"/>
          <w:b/>
          <w:sz w:val="24"/>
          <w:szCs w:val="24"/>
          <w:vertAlign w:val="superscript"/>
          <w:lang w:val="bg-BG"/>
        </w:rPr>
        <w:t>1</w:t>
      </w:r>
    </w:p>
    <w:p w:rsidR="00E2760A" w:rsidRDefault="00E2760A" w:rsidP="00DD1AE2">
      <w:pPr>
        <w:spacing w:line="240" w:lineRule="auto"/>
        <w:jc w:val="both"/>
        <w:rPr>
          <w:rFonts w:ascii="Times New Roman" w:eastAsia="Times New Roman" w:hAnsi="Times New Roman" w:cs="Times New Roman"/>
          <w:color w:val="000000"/>
          <w:sz w:val="24"/>
          <w:szCs w:val="24"/>
          <w:lang w:val="en-AU" w:eastAsia="en-AU"/>
        </w:rPr>
      </w:pPr>
    </w:p>
    <w:p w:rsidR="00C0493E" w:rsidRDefault="00C84A33" w:rsidP="00DD1AE2">
      <w:pPr>
        <w:spacing w:line="240" w:lineRule="auto"/>
        <w:jc w:val="both"/>
        <w:rPr>
          <w:rFonts w:ascii="Times New Roman" w:eastAsia="Times New Roman" w:hAnsi="Times New Roman" w:cs="Times New Roman"/>
          <w:color w:val="000000"/>
          <w:sz w:val="24"/>
          <w:szCs w:val="24"/>
          <w:lang w:val="bg-BG" w:eastAsia="en-AU"/>
        </w:rPr>
      </w:pPr>
      <w:r w:rsidRPr="00C84A33">
        <w:rPr>
          <w:rFonts w:ascii="Times New Roman" w:hAnsi="Times New Roman" w:cs="Times New Roman"/>
          <w:sz w:val="24"/>
          <w:szCs w:val="24"/>
        </w:rPr>
        <w:t xml:space="preserve">РЕЗЮМЕ </w:t>
      </w:r>
      <w:r w:rsidRPr="00DD1AE2">
        <w:rPr>
          <w:rFonts w:ascii="Times New Roman" w:hAnsi="Times New Roman" w:cs="Times New Roman"/>
          <w:sz w:val="24"/>
          <w:szCs w:val="24"/>
        </w:rPr>
        <w:t xml:space="preserve">Въведение: Оценката на скелетната и зъбната възраст върху латерална телерентгенография (ТРГ) и ортопантомография (ОПГ) има важна роля при диагностицирането на растежния потенциал на ортодонтския пациент във връзка с началото и планирането на неговото лечение. Ортопедичната корекция на зъбночелюстните деформации може да бъде постигната чрез модификация и направление на неблагоприятния лицев растеж, най-вече по време на пубертетния пик на развитие на индивида. Цел: Целта на изследването е да се оцени взаимовръзката и ефективността на определяне на скелетната възраст по степента на матурация на мандибуларния канин (зъб 33) върху ОПГ при български деца. Материали и методи: Изследвани бяха общо 388 дигитални рентгенографии на 194 деца в стадий на костна възраст CVM II, CVM III и CVM IV по метода на Baccetti. Стадиите на матурация на левия мандибуларен канин бяха определени по метода на Demirjian et al. (1973). Резултати: И при двата пола се установи силна взаимовръзка между скелетната възраст и степента на калцификация на мандибуларния ляв канин – момичета (r=0.637; </w:t>
      </w:r>
      <w:r w:rsidR="000330FA" w:rsidRPr="00DD1AE2">
        <w:rPr>
          <w:rFonts w:ascii="Times New Roman" w:hAnsi="Times New Roman" w:cs="Times New Roman"/>
          <w:sz w:val="24"/>
          <w:szCs w:val="24"/>
        </w:rPr>
        <w:t>Р</w:t>
      </w:r>
      <w:r w:rsidR="000330FA" w:rsidRPr="00DD1AE2">
        <w:rPr>
          <w:rFonts w:ascii="Times New Roman" w:hAnsi="Times New Roman" w:cs="Times New Roman"/>
          <w:sz w:val="24"/>
          <w:szCs w:val="24"/>
          <w:lang w:val="bg-BG"/>
        </w:rPr>
        <w:t xml:space="preserve">&lt;0.05); момчета </w:t>
      </w:r>
      <w:r w:rsidR="000330FA" w:rsidRPr="00DD1AE2">
        <w:rPr>
          <w:rFonts w:ascii="Times New Roman" w:hAnsi="Times New Roman" w:cs="Times New Roman"/>
          <w:sz w:val="24"/>
          <w:szCs w:val="24"/>
        </w:rPr>
        <w:t>(r=0.605; Р&lt;</w:t>
      </w:r>
      <w:r w:rsidR="000330FA" w:rsidRPr="00DD1AE2">
        <w:rPr>
          <w:rFonts w:ascii="Times New Roman" w:hAnsi="Times New Roman" w:cs="Times New Roman"/>
          <w:sz w:val="24"/>
          <w:szCs w:val="24"/>
          <w:lang w:val="bg-BG"/>
        </w:rPr>
        <w:t>0.05). В стадий на костна възраст</w:t>
      </w:r>
      <w:r w:rsidR="000330FA" w:rsidRPr="00DD1AE2">
        <w:rPr>
          <w:rFonts w:ascii="Times New Roman" w:hAnsi="Times New Roman" w:cs="Times New Roman"/>
          <w:sz w:val="24"/>
          <w:szCs w:val="24"/>
        </w:rPr>
        <w:t xml:space="preserve"> CVM II</w:t>
      </w:r>
      <w:r w:rsidR="000330FA" w:rsidRPr="00DD1AE2">
        <w:rPr>
          <w:rFonts w:ascii="Times New Roman" w:hAnsi="Times New Roman" w:cs="Times New Roman"/>
          <w:sz w:val="24"/>
          <w:szCs w:val="24"/>
          <w:lang w:val="bg-BG"/>
        </w:rPr>
        <w:t xml:space="preserve"> при</w:t>
      </w:r>
      <w:r w:rsidR="000330FA" w:rsidRPr="00DD1AE2">
        <w:rPr>
          <w:rFonts w:ascii="Times New Roman" w:hAnsi="Times New Roman" w:cs="Times New Roman"/>
          <w:sz w:val="24"/>
          <w:szCs w:val="24"/>
        </w:rPr>
        <w:t xml:space="preserve"> 76,3% </w:t>
      </w:r>
      <w:r w:rsidR="000330FA" w:rsidRPr="00DD1AE2">
        <w:rPr>
          <w:rFonts w:ascii="Times New Roman" w:hAnsi="Times New Roman" w:cs="Times New Roman"/>
          <w:sz w:val="24"/>
          <w:szCs w:val="24"/>
          <w:lang w:val="bg-BG"/>
        </w:rPr>
        <w:t xml:space="preserve">от момчетата(Р=0.05) и 80.8% от момичетата (Р=0.304)изследваните долночелюстни канини са с незавършено кореново развитие с преобладаващ стадий </w:t>
      </w:r>
      <w:r w:rsidR="000330FA" w:rsidRPr="00DD1AE2">
        <w:rPr>
          <w:rFonts w:ascii="Times New Roman" w:hAnsi="Times New Roman" w:cs="Times New Roman"/>
          <w:sz w:val="24"/>
          <w:szCs w:val="24"/>
        </w:rPr>
        <w:t xml:space="preserve">G </w:t>
      </w:r>
      <w:r w:rsidR="000330FA" w:rsidRPr="00DD1AE2">
        <w:rPr>
          <w:rFonts w:ascii="Times New Roman" w:hAnsi="Times New Roman" w:cs="Times New Roman"/>
          <w:sz w:val="24"/>
          <w:szCs w:val="24"/>
          <w:lang w:val="bg-BG"/>
        </w:rPr>
        <w:t>и при двата пола. В стадий</w:t>
      </w:r>
      <w:r w:rsidR="000330FA" w:rsidRPr="00DD1AE2">
        <w:rPr>
          <w:rFonts w:ascii="Times New Roman" w:hAnsi="Times New Roman" w:cs="Times New Roman"/>
          <w:sz w:val="24"/>
          <w:szCs w:val="24"/>
        </w:rPr>
        <w:t xml:space="preserve"> CVM III</w:t>
      </w:r>
      <w:r w:rsidR="000330FA" w:rsidRPr="00DD1AE2">
        <w:rPr>
          <w:rFonts w:ascii="Times New Roman" w:hAnsi="Times New Roman" w:cs="Times New Roman"/>
          <w:sz w:val="24"/>
          <w:szCs w:val="24"/>
          <w:lang w:val="bg-BG"/>
        </w:rPr>
        <w:t xml:space="preserve"> (пик на пубертетно развитие) броя на завършилите своето кореново развитие зъби(33) в стадии Н рязко се увеличава като достига 72.2% при момчетата </w:t>
      </w:r>
      <w:r w:rsidR="000330FA" w:rsidRPr="00DD1AE2">
        <w:rPr>
          <w:rFonts w:ascii="Times New Roman" w:hAnsi="Times New Roman" w:cs="Times New Roman"/>
          <w:sz w:val="24"/>
          <w:szCs w:val="24"/>
        </w:rPr>
        <w:t>(Р=</w:t>
      </w:r>
      <w:r w:rsidR="000330FA" w:rsidRPr="00DD1AE2">
        <w:rPr>
          <w:rFonts w:ascii="Times New Roman" w:hAnsi="Times New Roman" w:cs="Times New Roman"/>
          <w:sz w:val="24"/>
          <w:szCs w:val="24"/>
          <w:lang w:val="bg-BG"/>
        </w:rPr>
        <w:t>0.002 и 85.7% при момичетата (</w:t>
      </w:r>
      <w:r w:rsidR="000330FA" w:rsidRPr="00DD1AE2">
        <w:rPr>
          <w:rFonts w:ascii="Times New Roman" w:hAnsi="Times New Roman" w:cs="Times New Roman"/>
          <w:sz w:val="24"/>
          <w:szCs w:val="24"/>
        </w:rPr>
        <w:t>Р&lt;</w:t>
      </w:r>
      <w:r w:rsidR="000330FA" w:rsidRPr="00DD1AE2">
        <w:rPr>
          <w:rFonts w:ascii="Times New Roman" w:hAnsi="Times New Roman" w:cs="Times New Roman"/>
          <w:sz w:val="24"/>
          <w:szCs w:val="24"/>
          <w:lang w:val="bg-BG"/>
        </w:rPr>
        <w:t xml:space="preserve">0.0001). в стадий </w:t>
      </w:r>
      <w:r w:rsidR="000330FA" w:rsidRPr="00DD1AE2">
        <w:rPr>
          <w:rFonts w:ascii="Times New Roman" w:hAnsi="Times New Roman" w:cs="Times New Roman"/>
          <w:sz w:val="24"/>
          <w:szCs w:val="24"/>
        </w:rPr>
        <w:t>CVM IV</w:t>
      </w:r>
      <w:r w:rsidR="000330FA" w:rsidRPr="00DD1AE2">
        <w:rPr>
          <w:rFonts w:ascii="Times New Roman" w:hAnsi="Times New Roman" w:cs="Times New Roman"/>
          <w:sz w:val="24"/>
          <w:szCs w:val="24"/>
          <w:lang w:val="bg-BG"/>
        </w:rPr>
        <w:t xml:space="preserve"> при 100% от изследваните момчета и момичета зъб 33 е със затворен апикален отвор и завършено кореново развитие. Заключение: Установената силна взаимовръзка между стадиите на костна възраст и стадиите на калцификация на мандибуларния </w:t>
      </w:r>
      <w:r w:rsidR="00DD1AE2" w:rsidRPr="00DD1AE2">
        <w:rPr>
          <w:rFonts w:ascii="Times New Roman" w:hAnsi="Times New Roman" w:cs="Times New Roman"/>
          <w:sz w:val="24"/>
          <w:szCs w:val="24"/>
          <w:lang w:val="bg-BG"/>
        </w:rPr>
        <w:t>ляв</w:t>
      </w:r>
      <w:r w:rsidR="000330FA" w:rsidRPr="00DD1AE2">
        <w:rPr>
          <w:rFonts w:ascii="Times New Roman" w:hAnsi="Times New Roman" w:cs="Times New Roman"/>
          <w:sz w:val="24"/>
          <w:szCs w:val="24"/>
          <w:lang w:val="bg-BG"/>
        </w:rPr>
        <w:t xml:space="preserve"> канин</w:t>
      </w:r>
      <w:r w:rsidR="00DD1AE2" w:rsidRPr="00DD1AE2">
        <w:rPr>
          <w:rFonts w:ascii="Times New Roman" w:hAnsi="Times New Roman" w:cs="Times New Roman"/>
          <w:sz w:val="24"/>
          <w:szCs w:val="24"/>
          <w:lang w:val="bg-BG"/>
        </w:rPr>
        <w:t xml:space="preserve">, дават основание оценката на </w:t>
      </w:r>
      <w:r w:rsidR="000330FA" w:rsidRPr="00DD1AE2">
        <w:rPr>
          <w:rFonts w:ascii="Times New Roman" w:hAnsi="Times New Roman" w:cs="Times New Roman"/>
          <w:sz w:val="24"/>
          <w:szCs w:val="24"/>
          <w:lang w:val="bg-BG"/>
        </w:rPr>
        <w:t xml:space="preserve"> </w:t>
      </w:r>
      <w:r w:rsidR="00DD1AE2" w:rsidRPr="00DD1AE2">
        <w:rPr>
          <w:rFonts w:ascii="Times New Roman" w:hAnsi="Times New Roman" w:cs="Times New Roman"/>
          <w:sz w:val="24"/>
          <w:szCs w:val="24"/>
          <w:lang w:val="bg-BG"/>
        </w:rPr>
        <w:t xml:space="preserve">скелетната матурация на индивида да бъде извършена с помощта само на ОПГ. За прогнозен маркер на предстоящият пубертетен пик –костна възраст </w:t>
      </w:r>
      <w:r w:rsidR="00DD1AE2" w:rsidRPr="00DD1AE2">
        <w:rPr>
          <w:rFonts w:ascii="Times New Roman" w:eastAsia="Times New Roman" w:hAnsi="Times New Roman" w:cs="Times New Roman"/>
          <w:color w:val="000000"/>
          <w:sz w:val="24"/>
          <w:szCs w:val="24"/>
          <w:lang w:val="en-AU" w:eastAsia="en-AU"/>
        </w:rPr>
        <w:t>CVM II</w:t>
      </w:r>
      <w:r w:rsidR="00DD1AE2" w:rsidRPr="00DD1AE2">
        <w:rPr>
          <w:rFonts w:ascii="Times New Roman" w:eastAsia="Times New Roman" w:hAnsi="Times New Roman" w:cs="Times New Roman"/>
          <w:color w:val="000000"/>
          <w:sz w:val="24"/>
          <w:szCs w:val="24"/>
          <w:lang w:val="bg-BG" w:eastAsia="en-AU"/>
        </w:rPr>
        <w:t>, може да се използва стадий</w:t>
      </w:r>
      <w:r w:rsidR="00DD1AE2" w:rsidRPr="00DD1AE2">
        <w:rPr>
          <w:rFonts w:ascii="Times New Roman" w:hAnsi="Times New Roman" w:cs="Times New Roman"/>
          <w:sz w:val="24"/>
          <w:szCs w:val="24"/>
        </w:rPr>
        <w:t xml:space="preserve"> G</w:t>
      </w:r>
      <w:r w:rsidR="00DD1AE2" w:rsidRPr="00DD1AE2">
        <w:rPr>
          <w:rFonts w:ascii="Times New Roman" w:hAnsi="Times New Roman" w:cs="Times New Roman"/>
          <w:sz w:val="24"/>
          <w:szCs w:val="24"/>
          <w:lang w:val="bg-BG"/>
        </w:rPr>
        <w:t xml:space="preserve"> на калцификация на зъб 33при момчетата и стадиите </w:t>
      </w:r>
      <w:r w:rsidR="00DD1AE2" w:rsidRPr="00DD1AE2">
        <w:rPr>
          <w:rFonts w:ascii="Times New Roman" w:hAnsi="Times New Roman" w:cs="Times New Roman"/>
          <w:sz w:val="24"/>
          <w:szCs w:val="24"/>
        </w:rPr>
        <w:t>F</w:t>
      </w:r>
      <w:r w:rsidR="00DD1AE2" w:rsidRPr="00DD1AE2">
        <w:rPr>
          <w:rFonts w:ascii="Times New Roman" w:hAnsi="Times New Roman" w:cs="Times New Roman"/>
          <w:sz w:val="24"/>
          <w:szCs w:val="24"/>
          <w:lang w:val="bg-BG"/>
        </w:rPr>
        <w:t xml:space="preserve"> и</w:t>
      </w:r>
      <w:r w:rsidR="00DD1AE2" w:rsidRPr="00DD1AE2">
        <w:rPr>
          <w:rFonts w:ascii="Times New Roman" w:hAnsi="Times New Roman" w:cs="Times New Roman"/>
          <w:sz w:val="24"/>
          <w:szCs w:val="24"/>
        </w:rPr>
        <w:t xml:space="preserve"> G</w:t>
      </w:r>
      <w:r w:rsidR="00DD1AE2" w:rsidRPr="00DD1AE2">
        <w:rPr>
          <w:rFonts w:ascii="Times New Roman" w:eastAsia="Times New Roman" w:hAnsi="Times New Roman" w:cs="Times New Roman"/>
          <w:color w:val="000000"/>
          <w:sz w:val="24"/>
          <w:szCs w:val="24"/>
          <w:lang w:val="bg-BG" w:eastAsia="en-AU"/>
        </w:rPr>
        <w:t xml:space="preserve"> при момичетата, определени по метода на </w:t>
      </w:r>
      <w:r w:rsidR="00DD1AE2" w:rsidRPr="00DD1AE2">
        <w:rPr>
          <w:rFonts w:ascii="Times New Roman" w:eastAsia="Times New Roman" w:hAnsi="Times New Roman" w:cs="Times New Roman"/>
          <w:color w:val="000000"/>
          <w:sz w:val="24"/>
          <w:szCs w:val="24"/>
          <w:lang w:val="en-AU" w:eastAsia="en-AU"/>
        </w:rPr>
        <w:t>Demirjian</w:t>
      </w:r>
      <w:r w:rsidR="00DD1AE2" w:rsidRPr="00DD1AE2">
        <w:rPr>
          <w:rFonts w:ascii="Times New Roman" w:eastAsia="Times New Roman" w:hAnsi="Times New Roman" w:cs="Times New Roman"/>
          <w:color w:val="000000"/>
          <w:sz w:val="24"/>
          <w:szCs w:val="24"/>
          <w:lang w:val="bg-BG" w:eastAsia="en-AU"/>
        </w:rPr>
        <w:t>. Пикът на пубертета се доминира от стадий Н на приклщчило морфологично развитие и минерализация на левите мандибуларни канини при болшинството от изследваните деца.</w:t>
      </w:r>
    </w:p>
    <w:p w:rsidR="00E7463F" w:rsidRPr="0027018B" w:rsidRDefault="00E7463F" w:rsidP="00DD1AE2">
      <w:pPr>
        <w:spacing w:line="240" w:lineRule="auto"/>
        <w:jc w:val="both"/>
        <w:rPr>
          <w:rFonts w:ascii="Times New Roman" w:eastAsia="Times New Roman" w:hAnsi="Times New Roman" w:cs="Times New Roman"/>
          <w:b/>
          <w:color w:val="000000"/>
          <w:sz w:val="24"/>
          <w:szCs w:val="24"/>
          <w:lang w:eastAsia="en-AU"/>
        </w:rPr>
      </w:pPr>
      <w:r w:rsidRPr="0027018B">
        <w:rPr>
          <w:rFonts w:ascii="Times New Roman" w:eastAsia="Times New Roman" w:hAnsi="Times New Roman" w:cs="Times New Roman"/>
          <w:b/>
          <w:color w:val="000000"/>
          <w:sz w:val="24"/>
          <w:szCs w:val="24"/>
          <w:lang w:val="bg-BG" w:eastAsia="en-AU"/>
        </w:rPr>
        <w:lastRenderedPageBreak/>
        <w:t xml:space="preserve">Г8.3 </w:t>
      </w:r>
      <w:r w:rsidRPr="0027018B">
        <w:rPr>
          <w:rFonts w:ascii="Times New Roman" w:eastAsia="Times New Roman" w:hAnsi="Times New Roman" w:cs="Times New Roman"/>
          <w:b/>
          <w:color w:val="000000"/>
          <w:sz w:val="24"/>
          <w:szCs w:val="24"/>
          <w:lang w:eastAsia="en-AU"/>
        </w:rPr>
        <w:t xml:space="preserve">DENTAL AGE ESTIMATION IN BULGARIAN CHILDREN WITH MIXED AND PERMANENT DENTITION : COMPARISON OF DEMIRJIAN AND WILEMS METHODS. </w:t>
      </w:r>
    </w:p>
    <w:p w:rsidR="00E7463F" w:rsidRDefault="00E7463F" w:rsidP="00DD1AE2">
      <w:pPr>
        <w:spacing w:line="240" w:lineRule="auto"/>
        <w:jc w:val="both"/>
        <w:rPr>
          <w:rFonts w:ascii="Times New Roman" w:eastAsia="Times New Roman" w:hAnsi="Times New Roman" w:cs="Times New Roman"/>
          <w:color w:val="000000"/>
          <w:sz w:val="24"/>
          <w:szCs w:val="24"/>
          <w:lang w:eastAsia="en-AU"/>
        </w:rPr>
      </w:pPr>
      <w:r w:rsidRPr="0027018B">
        <w:rPr>
          <w:rFonts w:ascii="Times New Roman" w:eastAsia="Times New Roman" w:hAnsi="Times New Roman" w:cs="Times New Roman"/>
          <w:b/>
          <w:color w:val="000000"/>
          <w:sz w:val="24"/>
          <w:szCs w:val="24"/>
          <w:lang w:eastAsia="en-AU"/>
        </w:rPr>
        <w:t>Atanasova I</w:t>
      </w:r>
      <w:r w:rsidRPr="0027018B">
        <w:rPr>
          <w:rFonts w:ascii="Times New Roman" w:eastAsia="Times New Roman" w:hAnsi="Times New Roman" w:cs="Times New Roman"/>
          <w:b/>
          <w:color w:val="000000"/>
          <w:sz w:val="24"/>
          <w:szCs w:val="24"/>
          <w:vertAlign w:val="superscript"/>
          <w:lang w:eastAsia="en-AU"/>
        </w:rPr>
        <w:t>1</w:t>
      </w:r>
      <w:r>
        <w:rPr>
          <w:rFonts w:ascii="Times New Roman" w:eastAsia="Times New Roman" w:hAnsi="Times New Roman" w:cs="Times New Roman"/>
          <w:color w:val="000000"/>
          <w:sz w:val="24"/>
          <w:szCs w:val="24"/>
          <w:lang w:eastAsia="en-AU"/>
        </w:rPr>
        <w:t>, Arnautska H</w:t>
      </w:r>
      <w:r>
        <w:rPr>
          <w:rFonts w:ascii="Times New Roman" w:eastAsia="Times New Roman" w:hAnsi="Times New Roman" w:cs="Times New Roman"/>
          <w:color w:val="000000"/>
          <w:sz w:val="24"/>
          <w:szCs w:val="24"/>
          <w:vertAlign w:val="superscript"/>
          <w:lang w:eastAsia="en-AU"/>
        </w:rPr>
        <w:t>2</w:t>
      </w:r>
    </w:p>
    <w:p w:rsidR="00E7463F" w:rsidRDefault="00E7463F" w:rsidP="00DD1AE2">
      <w:pPr>
        <w:spacing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Orthodontic Review. 2022; 24(1):3-17</w:t>
      </w:r>
    </w:p>
    <w:p w:rsidR="00387CC8" w:rsidRDefault="00387CC8" w:rsidP="00DD1AE2">
      <w:pPr>
        <w:spacing w:line="240" w:lineRule="auto"/>
        <w:jc w:val="both"/>
        <w:rPr>
          <w:rFonts w:ascii="Times New Roman" w:eastAsia="Times New Roman" w:hAnsi="Times New Roman" w:cs="Times New Roman"/>
          <w:color w:val="000000"/>
          <w:sz w:val="24"/>
          <w:szCs w:val="24"/>
          <w:lang w:eastAsia="en-AU"/>
        </w:rPr>
      </w:pPr>
      <w:r>
        <w:rPr>
          <w:rFonts w:ascii="Times New Roman" w:eastAsia="Times New Roman" w:hAnsi="Times New Roman" w:cs="Times New Roman"/>
          <w:color w:val="000000"/>
          <w:sz w:val="24"/>
          <w:szCs w:val="24"/>
          <w:lang w:eastAsia="en-AU"/>
        </w:rPr>
        <w:t>Abstract: To evaluate the applicability of the methods for determining the Demirjian and Willems methods for calculating dental age in Bulgarian children with mixed and permanent dentition, we analyzed by both methods 295 digital panoramic radiographs (180 for girls and 115 for boys aged 7-16 years), all of which are outpatients at the Department of Orthodontics, Faculty of Dental Medicine at MU-Varna. The  Demirjian method (DAD) determined CA greater than the actual (p≤ 0.05) for all age groups in both sexes. The smallest difference in the overestimation of CA by the Demirjian method was by (0.18-0.51 years) in boys, followed by that in girls with a difference of (0.35-0.9 years) in the same age group (7.00-8.99 years). The greatest overestimation of CA was determined in girls aged 10.00-11.99.  The overestimation of actual age was by (1.55-1.98 years). According to the Willems method</w:t>
      </w:r>
      <w:r w:rsidR="00806252">
        <w:rPr>
          <w:rFonts w:ascii="Times New Roman" w:eastAsia="Times New Roman" w:hAnsi="Times New Roman" w:cs="Times New Roman"/>
          <w:color w:val="000000"/>
          <w:sz w:val="24"/>
          <w:szCs w:val="24"/>
          <w:lang w:eastAsia="en-AU"/>
        </w:rPr>
        <w:t xml:space="preserve"> (DAW)</w:t>
      </w:r>
      <w:r>
        <w:rPr>
          <w:rFonts w:ascii="Times New Roman" w:eastAsia="Times New Roman" w:hAnsi="Times New Roman" w:cs="Times New Roman"/>
          <w:color w:val="000000"/>
          <w:sz w:val="24"/>
          <w:szCs w:val="24"/>
          <w:lang w:eastAsia="en-AU"/>
        </w:rPr>
        <w:t xml:space="preserve">, the smallest difference in the overestimation of CA was reported in girls in the age group (12.00-13.99 years) by </w:t>
      </w:r>
      <w:r w:rsidR="00806252">
        <w:rPr>
          <w:rFonts w:ascii="Times New Roman" w:eastAsia="Times New Roman" w:hAnsi="Times New Roman" w:cs="Times New Roman"/>
          <w:color w:val="000000"/>
          <w:sz w:val="24"/>
          <w:szCs w:val="24"/>
          <w:lang w:eastAsia="en-AU"/>
        </w:rPr>
        <w:t>(0.03</w:t>
      </w:r>
      <w:r>
        <w:rPr>
          <w:rFonts w:ascii="Times New Roman" w:eastAsia="Times New Roman" w:hAnsi="Times New Roman" w:cs="Times New Roman"/>
          <w:color w:val="000000"/>
          <w:sz w:val="24"/>
          <w:szCs w:val="24"/>
          <w:lang w:eastAsia="en-AU"/>
        </w:rPr>
        <w:t>-0.39 years</w:t>
      </w:r>
      <w:r w:rsidR="00806252">
        <w:rPr>
          <w:rFonts w:ascii="Times New Roman" w:eastAsia="Times New Roman" w:hAnsi="Times New Roman" w:cs="Times New Roman"/>
          <w:color w:val="000000"/>
          <w:sz w:val="24"/>
          <w:szCs w:val="24"/>
          <w:lang w:eastAsia="en-AU"/>
        </w:rPr>
        <w:t>. Matching of DAW and CA</w:t>
      </w:r>
      <w:r>
        <w:rPr>
          <w:rFonts w:ascii="Times New Roman" w:eastAsia="Times New Roman" w:hAnsi="Times New Roman" w:cs="Times New Roman"/>
          <w:color w:val="000000"/>
          <w:sz w:val="24"/>
          <w:szCs w:val="24"/>
          <w:lang w:eastAsia="en-AU"/>
        </w:rPr>
        <w:t xml:space="preserve"> in girls was found in the age groups (7.00-8.99 years) and (14.00-15.99 years). In boys, the smallest differ</w:t>
      </w:r>
      <w:r w:rsidR="00806252">
        <w:rPr>
          <w:rFonts w:ascii="Times New Roman" w:eastAsia="Times New Roman" w:hAnsi="Times New Roman" w:cs="Times New Roman"/>
          <w:color w:val="000000"/>
          <w:sz w:val="24"/>
          <w:szCs w:val="24"/>
          <w:lang w:eastAsia="en-AU"/>
        </w:rPr>
        <w:t>ence in the overestimation of CA</w:t>
      </w:r>
      <w:r>
        <w:rPr>
          <w:rFonts w:ascii="Times New Roman" w:eastAsia="Times New Roman" w:hAnsi="Times New Roman" w:cs="Times New Roman"/>
          <w:color w:val="000000"/>
          <w:sz w:val="24"/>
          <w:szCs w:val="24"/>
          <w:lang w:eastAsia="en-AU"/>
        </w:rPr>
        <w:t xml:space="preserve"> was found in the group of (7.00-8.99 years) with (0.12-0.4 years). In the age group (14.00-15.99 years) in boys it was determined that </w:t>
      </w:r>
      <w:r w:rsidR="00806252">
        <w:rPr>
          <w:rFonts w:ascii="Times New Roman" w:eastAsia="Times New Roman" w:hAnsi="Times New Roman" w:cs="Times New Roman"/>
          <w:color w:val="000000"/>
          <w:sz w:val="24"/>
          <w:szCs w:val="24"/>
          <w:lang w:eastAsia="en-AU"/>
        </w:rPr>
        <w:t>DAW</w:t>
      </w:r>
      <w:r>
        <w:rPr>
          <w:rFonts w:ascii="Times New Roman" w:eastAsia="Times New Roman" w:hAnsi="Times New Roman" w:cs="Times New Roman"/>
          <w:color w:val="000000"/>
          <w:sz w:val="24"/>
          <w:szCs w:val="24"/>
          <w:lang w:eastAsia="en-AU"/>
        </w:rPr>
        <w:t xml:space="preserve"> underestimated the actual age by (0.07-0.6 years). The largest discrepancy between </w:t>
      </w:r>
      <w:r w:rsidR="00806252">
        <w:rPr>
          <w:rFonts w:ascii="Times New Roman" w:eastAsia="Times New Roman" w:hAnsi="Times New Roman" w:cs="Times New Roman"/>
          <w:color w:val="000000"/>
          <w:sz w:val="24"/>
          <w:szCs w:val="24"/>
          <w:lang w:eastAsia="en-AU"/>
        </w:rPr>
        <w:t>DAW and CA</w:t>
      </w:r>
      <w:r>
        <w:rPr>
          <w:rFonts w:ascii="Times New Roman" w:eastAsia="Times New Roman" w:hAnsi="Times New Roman" w:cs="Times New Roman"/>
          <w:color w:val="000000"/>
          <w:sz w:val="24"/>
          <w:szCs w:val="24"/>
          <w:lang w:eastAsia="en-AU"/>
        </w:rPr>
        <w:t xml:space="preserve"> was found in girls in the age group (9</w:t>
      </w:r>
      <w:r w:rsidR="00806252">
        <w:rPr>
          <w:rFonts w:ascii="Times New Roman" w:eastAsia="Times New Roman" w:hAnsi="Times New Roman" w:cs="Times New Roman"/>
          <w:color w:val="000000"/>
          <w:sz w:val="24"/>
          <w:szCs w:val="24"/>
          <w:lang w:eastAsia="en-AU"/>
        </w:rPr>
        <w:t>.00-11.99 years) with (0.84-1.06</w:t>
      </w:r>
      <w:r>
        <w:rPr>
          <w:rFonts w:ascii="Times New Roman" w:eastAsia="Times New Roman" w:hAnsi="Times New Roman" w:cs="Times New Roman"/>
          <w:color w:val="000000"/>
          <w:sz w:val="24"/>
          <w:szCs w:val="24"/>
          <w:lang w:eastAsia="en-AU"/>
        </w:rPr>
        <w:t xml:space="preserve"> years). Th</w:t>
      </w:r>
      <w:r w:rsidR="00806252">
        <w:rPr>
          <w:rFonts w:ascii="Times New Roman" w:eastAsia="Times New Roman" w:hAnsi="Times New Roman" w:cs="Times New Roman"/>
          <w:color w:val="000000"/>
          <w:sz w:val="24"/>
          <w:szCs w:val="24"/>
          <w:lang w:eastAsia="en-AU"/>
        </w:rPr>
        <w:t>e method for determining the DAW</w:t>
      </w:r>
      <w:r>
        <w:rPr>
          <w:rFonts w:ascii="Times New Roman" w:eastAsia="Times New Roman" w:hAnsi="Times New Roman" w:cs="Times New Roman"/>
          <w:color w:val="000000"/>
          <w:sz w:val="24"/>
          <w:szCs w:val="24"/>
          <w:lang w:eastAsia="en-AU"/>
        </w:rPr>
        <w:t xml:space="preserve"> significantly exceeds in accur</w:t>
      </w:r>
      <w:r w:rsidR="00806252">
        <w:rPr>
          <w:rFonts w:ascii="Times New Roman" w:eastAsia="Times New Roman" w:hAnsi="Times New Roman" w:cs="Times New Roman"/>
          <w:color w:val="000000"/>
          <w:sz w:val="24"/>
          <w:szCs w:val="24"/>
          <w:lang w:eastAsia="en-AU"/>
        </w:rPr>
        <w:t>acy that for determining the DAD</w:t>
      </w:r>
      <w:r>
        <w:rPr>
          <w:rFonts w:ascii="Times New Roman" w:eastAsia="Times New Roman" w:hAnsi="Times New Roman" w:cs="Times New Roman"/>
          <w:color w:val="000000"/>
          <w:sz w:val="24"/>
          <w:szCs w:val="24"/>
          <w:lang w:eastAsia="en-AU"/>
        </w:rPr>
        <w:t xml:space="preserve"> in Bulgarian children aged between 7.00-16.00 years.</w:t>
      </w:r>
    </w:p>
    <w:p w:rsidR="0027018B" w:rsidRDefault="0027018B" w:rsidP="00DD1AE2">
      <w:pPr>
        <w:spacing w:line="240" w:lineRule="auto"/>
        <w:jc w:val="both"/>
        <w:rPr>
          <w:rFonts w:ascii="Times New Roman" w:eastAsia="Times New Roman" w:hAnsi="Times New Roman" w:cs="Times New Roman"/>
          <w:color w:val="000000"/>
          <w:sz w:val="24"/>
          <w:szCs w:val="24"/>
          <w:lang w:eastAsia="en-AU"/>
        </w:rPr>
      </w:pPr>
    </w:p>
    <w:p w:rsidR="004D7625" w:rsidRPr="004D7625" w:rsidRDefault="004D7625" w:rsidP="004D7625">
      <w:pPr>
        <w:jc w:val="both"/>
        <w:rPr>
          <w:rFonts w:ascii="Times New Roman" w:hAnsi="Times New Roman" w:cs="Times New Roman"/>
          <w:b/>
          <w:sz w:val="28"/>
          <w:szCs w:val="28"/>
        </w:rPr>
      </w:pPr>
      <w:r w:rsidRPr="004D7625">
        <w:rPr>
          <w:rFonts w:ascii="Times New Roman" w:hAnsi="Times New Roman" w:cs="Times New Roman"/>
          <w:b/>
          <w:sz w:val="28"/>
          <w:szCs w:val="28"/>
          <w:lang w:val="bg-BG"/>
        </w:rPr>
        <w:t xml:space="preserve">Сравнение на методите за оценка на ЗВ по </w:t>
      </w:r>
      <w:r w:rsidRPr="004D7625">
        <w:rPr>
          <w:rFonts w:ascii="Times New Roman" w:hAnsi="Times New Roman" w:cs="Times New Roman"/>
          <w:b/>
          <w:sz w:val="28"/>
          <w:szCs w:val="28"/>
        </w:rPr>
        <w:t xml:space="preserve">Demirjian </w:t>
      </w:r>
      <w:r w:rsidRPr="004D7625">
        <w:rPr>
          <w:rFonts w:ascii="Times New Roman" w:hAnsi="Times New Roman" w:cs="Times New Roman"/>
          <w:b/>
          <w:sz w:val="28"/>
          <w:szCs w:val="28"/>
          <w:lang w:val="bg-BG"/>
        </w:rPr>
        <w:t xml:space="preserve"> и </w:t>
      </w:r>
      <w:r w:rsidRPr="004D7625">
        <w:rPr>
          <w:rFonts w:ascii="Times New Roman" w:hAnsi="Times New Roman" w:cs="Times New Roman"/>
          <w:b/>
          <w:sz w:val="28"/>
          <w:szCs w:val="28"/>
        </w:rPr>
        <w:t>Willems</w:t>
      </w:r>
      <w:r w:rsidRPr="004D7625">
        <w:rPr>
          <w:rFonts w:ascii="Times New Roman" w:hAnsi="Times New Roman" w:cs="Times New Roman"/>
          <w:b/>
          <w:sz w:val="28"/>
          <w:szCs w:val="28"/>
          <w:lang w:val="bg-BG"/>
        </w:rPr>
        <w:t xml:space="preserve"> при български деца в смесено и постоянно СЗ</w:t>
      </w:r>
      <w:r w:rsidRPr="004D7625">
        <w:rPr>
          <w:rFonts w:ascii="Times New Roman" w:hAnsi="Times New Roman" w:cs="Times New Roman"/>
          <w:b/>
          <w:sz w:val="28"/>
          <w:szCs w:val="28"/>
        </w:rPr>
        <w:t xml:space="preserve"> </w:t>
      </w:r>
    </w:p>
    <w:p w:rsidR="004D7625" w:rsidRPr="00D06834" w:rsidRDefault="0027018B" w:rsidP="004D7625">
      <w:pPr>
        <w:ind w:firstLine="1418"/>
        <w:jc w:val="both"/>
        <w:rPr>
          <w:rFonts w:ascii="Times New Roman" w:hAnsi="Times New Roman" w:cs="Times New Roman"/>
          <w:sz w:val="24"/>
          <w:szCs w:val="24"/>
          <w:lang w:val="bg-BG"/>
        </w:rPr>
      </w:pPr>
      <w:r>
        <w:rPr>
          <w:rFonts w:ascii="Times New Roman" w:hAnsi="Times New Roman" w:cs="Times New Roman"/>
          <w:b/>
          <w:sz w:val="24"/>
          <w:szCs w:val="24"/>
          <w:lang w:val="bg-BG"/>
        </w:rPr>
        <w:t xml:space="preserve">АТАНАСОВА И. </w:t>
      </w:r>
      <w:r>
        <w:rPr>
          <w:rFonts w:ascii="Times New Roman" w:hAnsi="Times New Roman" w:cs="Times New Roman"/>
          <w:b/>
          <w:sz w:val="24"/>
          <w:szCs w:val="24"/>
          <w:vertAlign w:val="superscript"/>
          <w:lang w:val="bg-BG"/>
        </w:rPr>
        <w:t>1</w:t>
      </w:r>
      <w:r w:rsidR="004D7625" w:rsidRPr="00D06834">
        <w:rPr>
          <w:rFonts w:ascii="Times New Roman" w:hAnsi="Times New Roman" w:cs="Times New Roman"/>
          <w:sz w:val="24"/>
          <w:szCs w:val="24"/>
          <w:lang w:val="bg-BG"/>
        </w:rPr>
        <w:t xml:space="preserve"> ,  АРНАУТСКА Х. </w:t>
      </w:r>
      <w:r>
        <w:rPr>
          <w:rFonts w:ascii="Times New Roman" w:hAnsi="Times New Roman" w:cs="Times New Roman"/>
          <w:sz w:val="24"/>
          <w:szCs w:val="24"/>
          <w:vertAlign w:val="superscript"/>
          <w:lang w:val="bg-BG"/>
        </w:rPr>
        <w:t>2</w:t>
      </w:r>
    </w:p>
    <w:p w:rsidR="004D7625" w:rsidRPr="00D06834" w:rsidRDefault="004D7625" w:rsidP="004D7625">
      <w:pPr>
        <w:ind w:firstLine="1418"/>
        <w:jc w:val="both"/>
        <w:rPr>
          <w:rFonts w:ascii="Times New Roman" w:hAnsi="Times New Roman" w:cs="Times New Roman"/>
          <w:sz w:val="24"/>
          <w:szCs w:val="24"/>
          <w:lang w:val="bg-BG"/>
        </w:rPr>
      </w:pPr>
      <w:r w:rsidRPr="00D06834">
        <w:rPr>
          <w:rFonts w:ascii="Times New Roman" w:hAnsi="Times New Roman" w:cs="Times New Roman"/>
          <w:sz w:val="24"/>
          <w:szCs w:val="24"/>
          <w:lang w:val="bg-BG"/>
        </w:rPr>
        <w:t xml:space="preserve">Абстракт: </w:t>
      </w:r>
    </w:p>
    <w:p w:rsidR="004D7625" w:rsidRPr="00D06834" w:rsidRDefault="004D7625" w:rsidP="00AB4F6C">
      <w:pPr>
        <w:jc w:val="both"/>
        <w:rPr>
          <w:rFonts w:ascii="Times New Roman" w:hAnsi="Times New Roman" w:cs="Times New Roman"/>
          <w:sz w:val="24"/>
          <w:szCs w:val="24"/>
          <w:lang w:val="bg-BG"/>
        </w:rPr>
      </w:pPr>
      <w:r w:rsidRPr="00D06834">
        <w:rPr>
          <w:rFonts w:ascii="Times New Roman" w:hAnsi="Times New Roman" w:cs="Times New Roman"/>
          <w:sz w:val="24"/>
          <w:szCs w:val="24"/>
          <w:lang w:val="bg-BG"/>
        </w:rPr>
        <w:t>За оценка на приложимостта, на методите за определяне на ЗВ по</w:t>
      </w:r>
      <w:r w:rsidRPr="00D06834">
        <w:rPr>
          <w:rFonts w:ascii="Times New Roman" w:eastAsia="Times New Roman" w:hAnsi="Times New Roman" w:cs="Times New Roman"/>
          <w:sz w:val="24"/>
          <w:szCs w:val="24"/>
        </w:rPr>
        <w:t xml:space="preserve"> </w:t>
      </w:r>
      <w:bookmarkStart w:id="1" w:name="_Hlk102388544"/>
      <w:r w:rsidRPr="00D06834">
        <w:rPr>
          <w:rFonts w:ascii="Times New Roman" w:eastAsia="Times New Roman" w:hAnsi="Times New Roman" w:cs="Times New Roman"/>
          <w:sz w:val="24"/>
          <w:szCs w:val="24"/>
        </w:rPr>
        <w:t xml:space="preserve"> Demirjian </w:t>
      </w:r>
      <w:r w:rsidRPr="00D06834">
        <w:rPr>
          <w:rFonts w:ascii="Times New Roman" w:eastAsia="Times New Roman" w:hAnsi="Times New Roman" w:cs="Times New Roman"/>
          <w:sz w:val="24"/>
          <w:szCs w:val="24"/>
          <w:lang w:val="bg-BG"/>
        </w:rPr>
        <w:t xml:space="preserve"> </w:t>
      </w:r>
      <w:bookmarkEnd w:id="1"/>
      <w:r w:rsidRPr="00D06834">
        <w:rPr>
          <w:rFonts w:ascii="Times New Roman" w:eastAsia="Times New Roman" w:hAnsi="Times New Roman" w:cs="Times New Roman"/>
          <w:sz w:val="24"/>
          <w:szCs w:val="24"/>
          <w:lang w:val="bg-BG"/>
        </w:rPr>
        <w:t xml:space="preserve">и </w:t>
      </w:r>
      <w:bookmarkStart w:id="2" w:name="_Hlk102388962"/>
      <w:r w:rsidRPr="00D06834">
        <w:rPr>
          <w:rFonts w:ascii="Times New Roman" w:eastAsia="Times New Roman" w:hAnsi="Times New Roman" w:cs="Times New Roman"/>
          <w:sz w:val="24"/>
          <w:szCs w:val="24"/>
        </w:rPr>
        <w:t xml:space="preserve"> Willems</w:t>
      </w:r>
      <w:r w:rsidRPr="00D06834">
        <w:rPr>
          <w:rFonts w:ascii="Times New Roman" w:hAnsi="Times New Roman" w:cs="Times New Roman"/>
          <w:sz w:val="24"/>
          <w:szCs w:val="24"/>
          <w:lang w:val="bg-BG"/>
        </w:rPr>
        <w:t xml:space="preserve"> </w:t>
      </w:r>
      <w:bookmarkEnd w:id="2"/>
      <w:r w:rsidRPr="00D06834">
        <w:rPr>
          <w:rFonts w:ascii="Times New Roman" w:hAnsi="Times New Roman" w:cs="Times New Roman"/>
          <w:sz w:val="24"/>
          <w:szCs w:val="24"/>
          <w:lang w:val="bg-BG"/>
        </w:rPr>
        <w:t xml:space="preserve">при Български деца в смесено и постоянни СЗ, анализирахме  по двата метода  295 дигитални ОПГ (180 на момичета и 115 на момчета на възраст от 7-16 години), всичките на амбулаторни пациенти към  Катедра Ортодонтия, ФДМ към МУ-Варна. ЗВД определи ХГ по-голяма от действителната (р≤ 0.05)  за всички възрастови групи и при двата пола. Най-малката разлика в надценяването на ХВ по метода на </w:t>
      </w:r>
      <w:r w:rsidRPr="00D06834">
        <w:rPr>
          <w:rFonts w:ascii="Times New Roman" w:eastAsia="Times New Roman" w:hAnsi="Times New Roman" w:cs="Times New Roman"/>
          <w:sz w:val="24"/>
          <w:szCs w:val="24"/>
        </w:rPr>
        <w:t xml:space="preserve">Demirjian </w:t>
      </w:r>
      <w:r w:rsidRPr="00D06834">
        <w:rPr>
          <w:rFonts w:ascii="Times New Roman" w:eastAsia="Times New Roman" w:hAnsi="Times New Roman" w:cs="Times New Roman"/>
          <w:sz w:val="24"/>
          <w:szCs w:val="24"/>
          <w:lang w:val="bg-BG"/>
        </w:rPr>
        <w:t xml:space="preserve"> беше с ( 0.18-0.51 години ) при момчетата, следвана от тази при момичетата  с разлика от ( 0.35-0.9 години) в  една и съща възрастова група (7.00-8.99 години). Най-неточно беше определена ХВ при момичетата на възраст 10.00-11.99 като надценяването на действителната възраст беше  с ( 1.55-1.98 години). По метода на </w:t>
      </w:r>
      <w:r w:rsidRPr="00D06834">
        <w:rPr>
          <w:rFonts w:ascii="Times New Roman" w:eastAsia="Times New Roman" w:hAnsi="Times New Roman" w:cs="Times New Roman"/>
          <w:sz w:val="24"/>
          <w:szCs w:val="24"/>
        </w:rPr>
        <w:t>Willems</w:t>
      </w:r>
      <w:r w:rsidRPr="00D06834">
        <w:rPr>
          <w:rFonts w:ascii="Times New Roman" w:eastAsia="Times New Roman" w:hAnsi="Times New Roman" w:cs="Times New Roman"/>
          <w:sz w:val="24"/>
          <w:szCs w:val="24"/>
          <w:lang w:val="bg-BG"/>
        </w:rPr>
        <w:t xml:space="preserve"> най-малката разлика в надценяването на ХВ се отчете при момичета във възрастовата група (12.00-13.99 години ) с ( 0.03-0.39 години). Съвпадение  на ЗВУ и ХВ при момичетата се установи във  възрастовите групи (7.00-8.99 </w:t>
      </w:r>
      <w:r w:rsidRPr="00D06834">
        <w:rPr>
          <w:rFonts w:ascii="Times New Roman" w:eastAsia="Times New Roman" w:hAnsi="Times New Roman" w:cs="Times New Roman"/>
          <w:sz w:val="24"/>
          <w:szCs w:val="24"/>
          <w:lang w:val="bg-BG"/>
        </w:rPr>
        <w:lastRenderedPageBreak/>
        <w:t xml:space="preserve">години ) и (14.00-15.99 години). При момчетата най-малката разлика в надценяването на ХВ  се установи в групата на (7.00-8.99 години) с ( 0.12-0.4 години) .Във възрастовата група ( 14.00-15.99 години) при момчетата се определи, че ЗВУ подценява действителната възраст с (0.07-0.6 години). Най – голямото несъответствие между ЗВУ и ХВ беше установено при момичетата във възрастова група </w:t>
      </w:r>
      <w:r w:rsidR="00806252">
        <w:rPr>
          <w:rFonts w:ascii="Times New Roman" w:eastAsia="Times New Roman" w:hAnsi="Times New Roman" w:cs="Times New Roman"/>
          <w:sz w:val="24"/>
          <w:szCs w:val="24"/>
          <w:lang w:val="bg-BG"/>
        </w:rPr>
        <w:t>(9.00-11.99 години) с (0.84-1.06</w:t>
      </w:r>
      <w:r w:rsidRPr="00D06834">
        <w:rPr>
          <w:rFonts w:ascii="Times New Roman" w:eastAsia="Times New Roman" w:hAnsi="Times New Roman" w:cs="Times New Roman"/>
          <w:sz w:val="24"/>
          <w:szCs w:val="24"/>
          <w:lang w:val="bg-BG"/>
        </w:rPr>
        <w:t xml:space="preserve"> години). Методът за определяне на ЗВУ значително превъзхожда по точност този за определяне на ЗВД при Български деца  на възраст между 7.00-16.00 години.</w:t>
      </w:r>
    </w:p>
    <w:p w:rsidR="004D7625" w:rsidRDefault="004D7625" w:rsidP="00DD1AE2">
      <w:pPr>
        <w:spacing w:line="240" w:lineRule="auto"/>
        <w:jc w:val="both"/>
        <w:rPr>
          <w:rFonts w:ascii="Times New Roman" w:eastAsia="Times New Roman" w:hAnsi="Times New Roman" w:cs="Times New Roman"/>
          <w:color w:val="000000"/>
          <w:sz w:val="24"/>
          <w:szCs w:val="24"/>
          <w:lang w:eastAsia="en-AU"/>
        </w:rPr>
      </w:pPr>
    </w:p>
    <w:p w:rsidR="00DB4185" w:rsidRDefault="00B8052F" w:rsidP="00DD1AE2">
      <w:pPr>
        <w:spacing w:line="240" w:lineRule="auto"/>
        <w:jc w:val="both"/>
        <w:rPr>
          <w:rFonts w:ascii="Times New Roman" w:hAnsi="Times New Roman" w:cs="Times New Roman"/>
          <w:b/>
          <w:sz w:val="24"/>
          <w:szCs w:val="24"/>
          <w:u w:val="single"/>
        </w:rPr>
      </w:pPr>
      <w:r w:rsidRPr="00B8052F">
        <w:rPr>
          <w:rFonts w:ascii="Times New Roman" w:hAnsi="Times New Roman" w:cs="Times New Roman"/>
          <w:b/>
          <w:sz w:val="24"/>
          <w:szCs w:val="24"/>
          <w:u w:val="single"/>
        </w:rPr>
        <w:t xml:space="preserve">ПЪЛНОТЕКСТОВИ ПУБЛИКАЦИИ В НАУЧНИ СПИСАНИЯ И </w:t>
      </w:r>
      <w:r w:rsidR="006D11DA" w:rsidRPr="00B8052F">
        <w:rPr>
          <w:rFonts w:ascii="Times New Roman" w:hAnsi="Times New Roman" w:cs="Times New Roman"/>
          <w:b/>
          <w:sz w:val="24"/>
          <w:szCs w:val="24"/>
          <w:u w:val="single"/>
        </w:rPr>
        <w:t>СБОРНИЦИ,</w:t>
      </w:r>
      <w:r w:rsidRPr="00B8052F">
        <w:rPr>
          <w:rFonts w:ascii="Times New Roman" w:hAnsi="Times New Roman" w:cs="Times New Roman"/>
          <w:b/>
          <w:sz w:val="24"/>
          <w:szCs w:val="24"/>
          <w:u w:val="single"/>
        </w:rPr>
        <w:t xml:space="preserve"> ИЗВЪН МИНИМАЛНИТЕ НАУКОМЕТРИЧНИ ИЗИСКВАНИЯ ЗА ЗАЕМАНЕ НА АД „ДОЦЕНТ“</w:t>
      </w:r>
    </w:p>
    <w:p w:rsidR="00942586" w:rsidRDefault="00942586" w:rsidP="00DD1AE2">
      <w:pPr>
        <w:spacing w:line="240" w:lineRule="auto"/>
        <w:jc w:val="both"/>
        <w:rPr>
          <w:rFonts w:ascii="Times New Roman" w:hAnsi="Times New Roman" w:cs="Times New Roman"/>
          <w:b/>
          <w:sz w:val="24"/>
          <w:szCs w:val="24"/>
          <w:u w:val="single"/>
        </w:rPr>
      </w:pPr>
    </w:p>
    <w:p w:rsidR="00A040E1" w:rsidRPr="00942586" w:rsidRDefault="00A040E1" w:rsidP="00A040E1">
      <w:pPr>
        <w:spacing w:line="240" w:lineRule="auto"/>
        <w:jc w:val="both"/>
        <w:rPr>
          <w:rFonts w:ascii="Times New Roman" w:hAnsi="Times New Roman" w:cs="Times New Roman"/>
          <w:b/>
          <w:sz w:val="28"/>
          <w:szCs w:val="28"/>
          <w:lang w:val="bg-BG"/>
        </w:rPr>
      </w:pPr>
      <w:r w:rsidRPr="00942586">
        <w:rPr>
          <w:rFonts w:ascii="Times New Roman" w:hAnsi="Times New Roman" w:cs="Times New Roman"/>
          <w:b/>
          <w:sz w:val="28"/>
          <w:szCs w:val="28"/>
          <w:lang w:val="bg-BG"/>
        </w:rPr>
        <w:t>1. Еctopic eruption of permanent first molars</w:t>
      </w:r>
    </w:p>
    <w:p w:rsidR="00A040E1" w:rsidRDefault="00A040E1" w:rsidP="00A040E1">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I</w:t>
      </w:r>
      <w:r>
        <w:rPr>
          <w:rFonts w:ascii="Times New Roman" w:hAnsi="Times New Roman" w:cs="Times New Roman"/>
          <w:sz w:val="24"/>
          <w:szCs w:val="24"/>
          <w:lang w:val="bg-BG"/>
        </w:rPr>
        <w:t>vanova G.</w:t>
      </w:r>
      <w:r w:rsidR="00942586">
        <w:rPr>
          <w:rFonts w:ascii="Times New Roman" w:hAnsi="Times New Roman" w:cs="Times New Roman"/>
          <w:sz w:val="24"/>
          <w:szCs w:val="24"/>
          <w:vertAlign w:val="superscript"/>
          <w:lang w:val="bg-BG"/>
        </w:rPr>
        <w:t>1</w:t>
      </w:r>
      <w:r>
        <w:rPr>
          <w:rFonts w:ascii="Times New Roman" w:hAnsi="Times New Roman" w:cs="Times New Roman"/>
          <w:sz w:val="24"/>
          <w:szCs w:val="24"/>
          <w:lang w:val="bg-BG"/>
        </w:rPr>
        <w:t xml:space="preserve">, </w:t>
      </w:r>
      <w:r w:rsidRPr="00942586">
        <w:rPr>
          <w:rFonts w:ascii="Times New Roman" w:hAnsi="Times New Roman" w:cs="Times New Roman"/>
          <w:b/>
          <w:sz w:val="24"/>
          <w:szCs w:val="24"/>
          <w:lang w:val="bg-BG"/>
        </w:rPr>
        <w:t>Atanasova I</w:t>
      </w:r>
      <w:r>
        <w:rPr>
          <w:rFonts w:ascii="Times New Roman" w:hAnsi="Times New Roman" w:cs="Times New Roman"/>
          <w:sz w:val="24"/>
          <w:szCs w:val="24"/>
          <w:lang w:val="bg-BG"/>
        </w:rPr>
        <w:t>.</w:t>
      </w:r>
      <w:r w:rsidR="00942586">
        <w:rPr>
          <w:rFonts w:ascii="Times New Roman" w:hAnsi="Times New Roman" w:cs="Times New Roman"/>
          <w:sz w:val="24"/>
          <w:szCs w:val="24"/>
          <w:vertAlign w:val="superscript"/>
          <w:lang w:val="bg-BG"/>
        </w:rPr>
        <w:t>2</w:t>
      </w:r>
      <w:r>
        <w:rPr>
          <w:rFonts w:ascii="Times New Roman" w:hAnsi="Times New Roman" w:cs="Times New Roman"/>
          <w:sz w:val="24"/>
          <w:szCs w:val="24"/>
          <w:lang w:val="bg-BG"/>
        </w:rPr>
        <w:t>, Arnautska H., V</w:t>
      </w:r>
      <w:r w:rsidRPr="00A040E1">
        <w:rPr>
          <w:rFonts w:ascii="Times New Roman" w:hAnsi="Times New Roman" w:cs="Times New Roman"/>
          <w:sz w:val="24"/>
          <w:szCs w:val="24"/>
          <w:lang w:val="bg-BG"/>
        </w:rPr>
        <w:t>alcheva Z.</w:t>
      </w:r>
    </w:p>
    <w:p w:rsidR="00E0650E" w:rsidRPr="00E862A2" w:rsidRDefault="00E0650E" w:rsidP="00E0650E">
      <w:pPr>
        <w:rPr>
          <w:rFonts w:ascii="Times New Roman" w:hAnsi="Times New Roman" w:cs="Times New Roman"/>
          <w:sz w:val="24"/>
          <w:szCs w:val="24"/>
        </w:rPr>
      </w:pPr>
      <w:r>
        <w:rPr>
          <w:rFonts w:ascii="Times New Roman" w:hAnsi="Times New Roman" w:cs="Times New Roman"/>
          <w:sz w:val="24"/>
          <w:szCs w:val="24"/>
        </w:rPr>
        <w:t>IV</w:t>
      </w:r>
      <w:r w:rsidRPr="00E862A2">
        <w:rPr>
          <w:rFonts w:ascii="Times New Roman" w:hAnsi="Times New Roman" w:cs="Times New Roman"/>
          <w:sz w:val="24"/>
          <w:szCs w:val="24"/>
        </w:rPr>
        <w:t xml:space="preserve"> Congress </w:t>
      </w:r>
      <w:r>
        <w:rPr>
          <w:rFonts w:ascii="Times New Roman" w:hAnsi="Times New Roman" w:cs="Times New Roman"/>
          <w:sz w:val="24"/>
          <w:szCs w:val="24"/>
        </w:rPr>
        <w:t xml:space="preserve">of Balkan Association of Orthodontic Specialists, 10-13 </w:t>
      </w:r>
      <w:r w:rsidR="00B559B4">
        <w:rPr>
          <w:rFonts w:ascii="Times New Roman" w:hAnsi="Times New Roman" w:cs="Times New Roman"/>
          <w:sz w:val="24"/>
          <w:szCs w:val="24"/>
        </w:rPr>
        <w:t>September</w:t>
      </w:r>
      <w:r>
        <w:rPr>
          <w:rFonts w:ascii="Times New Roman" w:hAnsi="Times New Roman" w:cs="Times New Roman"/>
          <w:sz w:val="24"/>
          <w:szCs w:val="24"/>
        </w:rPr>
        <w:t xml:space="preserve"> 2020, Sofia. E-book 85-90 p.</w:t>
      </w:r>
    </w:p>
    <w:p w:rsidR="00E0650E" w:rsidRPr="00A040E1" w:rsidRDefault="00E0650E" w:rsidP="00A040E1">
      <w:pPr>
        <w:spacing w:line="240" w:lineRule="auto"/>
        <w:jc w:val="both"/>
        <w:rPr>
          <w:rFonts w:ascii="Times New Roman" w:hAnsi="Times New Roman" w:cs="Times New Roman"/>
          <w:sz w:val="24"/>
          <w:szCs w:val="24"/>
          <w:lang w:val="bg-BG"/>
        </w:rPr>
      </w:pPr>
    </w:p>
    <w:p w:rsidR="00A040E1" w:rsidRDefault="00730C2B" w:rsidP="00A040E1">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I</w:t>
      </w:r>
      <w:r>
        <w:rPr>
          <w:rFonts w:ascii="Times New Roman" w:hAnsi="Times New Roman" w:cs="Times New Roman"/>
          <w:sz w:val="24"/>
          <w:szCs w:val="24"/>
          <w:lang w:val="bg-BG"/>
        </w:rPr>
        <w:t>ntrod</w:t>
      </w:r>
      <w:r w:rsidR="00A040E1" w:rsidRPr="00A040E1">
        <w:rPr>
          <w:rFonts w:ascii="Times New Roman" w:hAnsi="Times New Roman" w:cs="Times New Roman"/>
          <w:sz w:val="24"/>
          <w:szCs w:val="24"/>
          <w:lang w:val="bg-BG"/>
        </w:rPr>
        <w:t>uction</w:t>
      </w:r>
      <w:r>
        <w:rPr>
          <w:rFonts w:ascii="Times New Roman" w:hAnsi="Times New Roman" w:cs="Times New Roman"/>
          <w:sz w:val="24"/>
          <w:szCs w:val="24"/>
        </w:rPr>
        <w:t>:</w:t>
      </w:r>
      <w:r w:rsidR="00A040E1" w:rsidRPr="00A040E1">
        <w:rPr>
          <w:rFonts w:ascii="Times New Roman" w:hAnsi="Times New Roman" w:cs="Times New Roman"/>
          <w:sz w:val="24"/>
          <w:szCs w:val="24"/>
          <w:lang w:val="bg-BG"/>
        </w:rPr>
        <w:t xml:space="preserve"> Ectopic permanent molar eruption is most commonly seen as incomplete eruption  and meso-angular impaction beneath the distal of the deciduous second molar. The upper first molars are most commonly affected and can present with an atypical resorption of the distal root of second deciduous molar and in some cases leading to its premature loss. The presence of molar ectopia may be used as an early indicator for the future development of other associated dental anomalies.(5) Nikiforuk who also classified ectopic eruptions, defined them as “a condition in which the permanent teeth, because of deficiency of growth in the jaw or segment of jaw, assume a path of eruption that intercepts a primary tooth, causes its premature loss and produces a consequent malposition of the permanent tooth. (9) The prevalence of ectopic eruption of FPMs (first permanent molars) varies from 0.75% to 6% in different populations worldwide (3,5). Young found that ectopic eruption was approximately present 3% of the time. Young (14) classified ectopic eruption of the permanent first molar into two forms: reversible; and irreversible (called “jump” and “hold”). In the reversible form, the ectopically erupting permanent first molar frees itself spontaneously from a locked position and erupts into occlusion. This reversible pattern occurs in approximately 66% of ectopically erupting permanent maxillary first molars. In the irreversible form, the permanent first molar remains in a locked position until active treatment is provided or premature exfoliation of a primary second molar occurs.</w:t>
      </w:r>
    </w:p>
    <w:p w:rsidR="00A90F69" w:rsidRDefault="00A90F69" w:rsidP="00A040E1">
      <w:pPr>
        <w:spacing w:line="240" w:lineRule="auto"/>
        <w:jc w:val="both"/>
        <w:rPr>
          <w:rFonts w:ascii="Times New Roman" w:hAnsi="Times New Roman" w:cs="Times New Roman"/>
          <w:sz w:val="24"/>
          <w:szCs w:val="24"/>
          <w:lang w:val="bg-BG"/>
        </w:rPr>
      </w:pPr>
    </w:p>
    <w:p w:rsidR="00A90F69" w:rsidRDefault="00A90F69" w:rsidP="00A040E1">
      <w:pPr>
        <w:spacing w:line="240" w:lineRule="auto"/>
        <w:jc w:val="both"/>
        <w:rPr>
          <w:rFonts w:ascii="Times New Roman" w:hAnsi="Times New Roman" w:cs="Times New Roman"/>
          <w:sz w:val="24"/>
          <w:szCs w:val="24"/>
          <w:lang w:val="bg-BG"/>
        </w:rPr>
      </w:pPr>
    </w:p>
    <w:p w:rsidR="00A90F69" w:rsidRDefault="00A90F69" w:rsidP="00A040E1">
      <w:pPr>
        <w:spacing w:line="240" w:lineRule="auto"/>
        <w:jc w:val="both"/>
        <w:rPr>
          <w:rFonts w:ascii="Times New Roman" w:hAnsi="Times New Roman" w:cs="Times New Roman"/>
          <w:sz w:val="24"/>
          <w:szCs w:val="24"/>
          <w:lang w:val="bg-BG"/>
        </w:rPr>
      </w:pPr>
    </w:p>
    <w:p w:rsidR="00730C2B" w:rsidRDefault="00730C2B" w:rsidP="00A040E1">
      <w:pPr>
        <w:spacing w:line="240" w:lineRule="auto"/>
        <w:jc w:val="both"/>
        <w:rPr>
          <w:rFonts w:ascii="Times New Roman" w:hAnsi="Times New Roman" w:cs="Times New Roman"/>
          <w:sz w:val="24"/>
          <w:szCs w:val="24"/>
          <w:lang w:val="bg-BG"/>
        </w:rPr>
      </w:pPr>
    </w:p>
    <w:p w:rsidR="00730C2B" w:rsidRPr="00A90F69" w:rsidRDefault="00A90F69" w:rsidP="00A040E1">
      <w:pPr>
        <w:spacing w:line="240" w:lineRule="auto"/>
        <w:jc w:val="both"/>
        <w:rPr>
          <w:rFonts w:ascii="Times New Roman" w:hAnsi="Times New Roman" w:cs="Times New Roman"/>
          <w:b/>
          <w:sz w:val="28"/>
          <w:szCs w:val="28"/>
          <w:lang w:val="bg-BG"/>
        </w:rPr>
      </w:pPr>
      <w:r>
        <w:rPr>
          <w:rFonts w:ascii="Times New Roman" w:hAnsi="Times New Roman" w:cs="Times New Roman"/>
          <w:b/>
          <w:sz w:val="28"/>
          <w:szCs w:val="28"/>
          <w:lang w:val="bg-BG"/>
        </w:rPr>
        <w:lastRenderedPageBreak/>
        <w:t>Ектопичен пробив на постоянните</w:t>
      </w:r>
      <w:r w:rsidR="00730C2B" w:rsidRPr="00A90F69">
        <w:rPr>
          <w:rFonts w:ascii="Times New Roman" w:hAnsi="Times New Roman" w:cs="Times New Roman"/>
          <w:b/>
          <w:sz w:val="28"/>
          <w:szCs w:val="28"/>
          <w:lang w:val="bg-BG"/>
        </w:rPr>
        <w:t xml:space="preserve"> първи молар</w:t>
      </w:r>
      <w:r>
        <w:rPr>
          <w:rFonts w:ascii="Times New Roman" w:hAnsi="Times New Roman" w:cs="Times New Roman"/>
          <w:b/>
          <w:sz w:val="28"/>
          <w:szCs w:val="28"/>
          <w:lang w:val="bg-BG"/>
        </w:rPr>
        <w:t>и</w:t>
      </w:r>
    </w:p>
    <w:p w:rsidR="005E73DE" w:rsidRDefault="005E73DE" w:rsidP="00A040E1">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Иванова Г</w:t>
      </w:r>
      <w:r w:rsidR="0044198F">
        <w:rPr>
          <w:rFonts w:ascii="Times New Roman" w:hAnsi="Times New Roman" w:cs="Times New Roman"/>
          <w:sz w:val="24"/>
          <w:szCs w:val="24"/>
          <w:vertAlign w:val="superscript"/>
          <w:lang w:val="bg-BG"/>
        </w:rPr>
        <w:t>1</w:t>
      </w:r>
      <w:r>
        <w:rPr>
          <w:rFonts w:ascii="Times New Roman" w:hAnsi="Times New Roman" w:cs="Times New Roman"/>
          <w:sz w:val="24"/>
          <w:szCs w:val="24"/>
          <w:lang w:val="bg-BG"/>
        </w:rPr>
        <w:t xml:space="preserve">., </w:t>
      </w:r>
      <w:r w:rsidRPr="0044198F">
        <w:rPr>
          <w:rFonts w:ascii="Times New Roman" w:hAnsi="Times New Roman" w:cs="Times New Roman"/>
          <w:b/>
          <w:sz w:val="24"/>
          <w:szCs w:val="24"/>
          <w:lang w:val="bg-BG"/>
        </w:rPr>
        <w:t>Атанасова И</w:t>
      </w:r>
      <w:r w:rsidR="0044198F">
        <w:rPr>
          <w:rFonts w:ascii="Times New Roman" w:hAnsi="Times New Roman" w:cs="Times New Roman"/>
          <w:b/>
          <w:sz w:val="24"/>
          <w:szCs w:val="24"/>
          <w:vertAlign w:val="superscript"/>
          <w:lang w:val="bg-BG"/>
        </w:rPr>
        <w:t>2</w:t>
      </w:r>
      <w:r>
        <w:rPr>
          <w:rFonts w:ascii="Times New Roman" w:hAnsi="Times New Roman" w:cs="Times New Roman"/>
          <w:sz w:val="24"/>
          <w:szCs w:val="24"/>
          <w:lang w:val="bg-BG"/>
        </w:rPr>
        <w:t>., Арнаутска Х., Вълчева З.</w:t>
      </w:r>
    </w:p>
    <w:p w:rsidR="005E73DE" w:rsidRDefault="00726258" w:rsidP="00A040E1">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Въведение: Ектопичният пробив на </w:t>
      </w:r>
      <w:r w:rsidR="00D057D5">
        <w:rPr>
          <w:rFonts w:ascii="Times New Roman" w:hAnsi="Times New Roman" w:cs="Times New Roman"/>
          <w:sz w:val="24"/>
          <w:szCs w:val="24"/>
          <w:lang w:val="bg-BG"/>
        </w:rPr>
        <w:t xml:space="preserve"> постоян</w:t>
      </w:r>
      <w:r>
        <w:rPr>
          <w:rFonts w:ascii="Times New Roman" w:hAnsi="Times New Roman" w:cs="Times New Roman"/>
          <w:sz w:val="24"/>
          <w:szCs w:val="24"/>
          <w:lang w:val="bg-BG"/>
        </w:rPr>
        <w:t>ните  първи молари</w:t>
      </w:r>
      <w:r w:rsidR="00D057D5">
        <w:rPr>
          <w:rFonts w:ascii="Times New Roman" w:hAnsi="Times New Roman" w:cs="Times New Roman"/>
          <w:sz w:val="24"/>
          <w:szCs w:val="24"/>
          <w:lang w:val="bg-BG"/>
        </w:rPr>
        <w:t xml:space="preserve"> най-</w:t>
      </w:r>
      <w:r>
        <w:rPr>
          <w:rFonts w:ascii="Times New Roman" w:hAnsi="Times New Roman" w:cs="Times New Roman"/>
          <w:sz w:val="24"/>
          <w:szCs w:val="24"/>
          <w:lang w:val="bg-BG"/>
        </w:rPr>
        <w:t xml:space="preserve">често се разглежда като непълен пробив </w:t>
      </w:r>
      <w:r w:rsidR="00D057D5">
        <w:rPr>
          <w:rFonts w:ascii="Times New Roman" w:hAnsi="Times New Roman" w:cs="Times New Roman"/>
          <w:sz w:val="24"/>
          <w:szCs w:val="24"/>
          <w:lang w:val="bg-BG"/>
        </w:rPr>
        <w:t xml:space="preserve">и </w:t>
      </w:r>
      <w:r>
        <w:rPr>
          <w:rFonts w:ascii="Times New Roman" w:hAnsi="Times New Roman" w:cs="Times New Roman"/>
          <w:sz w:val="24"/>
          <w:szCs w:val="24"/>
          <w:lang w:val="bg-BG"/>
        </w:rPr>
        <w:t xml:space="preserve">задържане на короната на зъба </w:t>
      </w:r>
      <w:r w:rsidR="00D057D5">
        <w:rPr>
          <w:rFonts w:ascii="Times New Roman" w:hAnsi="Times New Roman" w:cs="Times New Roman"/>
          <w:sz w:val="24"/>
          <w:szCs w:val="24"/>
          <w:lang w:val="bg-BG"/>
        </w:rPr>
        <w:t xml:space="preserve"> под </w:t>
      </w:r>
      <w:r>
        <w:rPr>
          <w:rFonts w:ascii="Times New Roman" w:hAnsi="Times New Roman" w:cs="Times New Roman"/>
          <w:sz w:val="24"/>
          <w:szCs w:val="24"/>
          <w:lang w:val="bg-BG"/>
        </w:rPr>
        <w:t xml:space="preserve">широкия </w:t>
      </w:r>
      <w:r w:rsidR="00D057D5">
        <w:rPr>
          <w:rFonts w:ascii="Times New Roman" w:hAnsi="Times New Roman" w:cs="Times New Roman"/>
          <w:sz w:val="24"/>
          <w:szCs w:val="24"/>
          <w:lang w:val="bg-BG"/>
        </w:rPr>
        <w:t xml:space="preserve"> втори </w:t>
      </w:r>
      <w:r>
        <w:rPr>
          <w:rFonts w:ascii="Times New Roman" w:hAnsi="Times New Roman" w:cs="Times New Roman"/>
          <w:sz w:val="24"/>
          <w:szCs w:val="24"/>
          <w:lang w:val="bg-BG"/>
        </w:rPr>
        <w:t xml:space="preserve"> временен </w:t>
      </w:r>
      <w:r w:rsidR="00D057D5">
        <w:rPr>
          <w:rFonts w:ascii="Times New Roman" w:hAnsi="Times New Roman" w:cs="Times New Roman"/>
          <w:sz w:val="24"/>
          <w:szCs w:val="24"/>
          <w:lang w:val="bg-BG"/>
        </w:rPr>
        <w:t xml:space="preserve">молар. Горните първи молари са най-често засегнати и могат да се представят с атипична резорбция на дисталния корен на втория </w:t>
      </w:r>
      <w:r>
        <w:rPr>
          <w:rFonts w:ascii="Times New Roman" w:hAnsi="Times New Roman" w:cs="Times New Roman"/>
          <w:sz w:val="24"/>
          <w:szCs w:val="24"/>
          <w:lang w:val="bg-BG"/>
        </w:rPr>
        <w:t>временен</w:t>
      </w:r>
      <w:r w:rsidR="00D057D5">
        <w:rPr>
          <w:rFonts w:ascii="Times New Roman" w:hAnsi="Times New Roman" w:cs="Times New Roman"/>
          <w:sz w:val="24"/>
          <w:szCs w:val="24"/>
          <w:lang w:val="bg-BG"/>
        </w:rPr>
        <w:t xml:space="preserve"> молар и в някои случаи да доведат до преждевременната му загуба. Наличието на </w:t>
      </w:r>
      <w:r>
        <w:rPr>
          <w:rFonts w:ascii="Times New Roman" w:hAnsi="Times New Roman" w:cs="Times New Roman"/>
          <w:sz w:val="24"/>
          <w:szCs w:val="24"/>
          <w:lang w:val="bg-BG"/>
        </w:rPr>
        <w:t>ектопичен пробив на постоянният молар</w:t>
      </w:r>
      <w:r w:rsidR="00D057D5">
        <w:rPr>
          <w:rFonts w:ascii="Times New Roman" w:hAnsi="Times New Roman" w:cs="Times New Roman"/>
          <w:sz w:val="24"/>
          <w:szCs w:val="24"/>
          <w:lang w:val="bg-BG"/>
        </w:rPr>
        <w:t xml:space="preserve"> може да се използва като ранен индикатор за бъдещото </w:t>
      </w:r>
      <w:r w:rsidR="00422DEB">
        <w:rPr>
          <w:rFonts w:ascii="Times New Roman" w:hAnsi="Times New Roman" w:cs="Times New Roman"/>
          <w:sz w:val="24"/>
          <w:szCs w:val="24"/>
          <w:lang w:val="bg-BG"/>
        </w:rPr>
        <w:t>развитие на други свързани зъбно</w:t>
      </w:r>
      <w:r w:rsidR="00D057D5">
        <w:rPr>
          <w:rFonts w:ascii="Times New Roman" w:hAnsi="Times New Roman" w:cs="Times New Roman"/>
          <w:sz w:val="24"/>
          <w:szCs w:val="24"/>
          <w:lang w:val="bg-BG"/>
        </w:rPr>
        <w:t xml:space="preserve"> </w:t>
      </w:r>
      <w:r w:rsidR="00422DEB">
        <w:rPr>
          <w:rFonts w:ascii="Times New Roman" w:hAnsi="Times New Roman" w:cs="Times New Roman"/>
          <w:sz w:val="24"/>
          <w:szCs w:val="24"/>
          <w:lang w:val="bg-BG"/>
        </w:rPr>
        <w:t xml:space="preserve">челюстни </w:t>
      </w:r>
      <w:r w:rsidR="00D057D5">
        <w:rPr>
          <w:rFonts w:ascii="Times New Roman" w:hAnsi="Times New Roman" w:cs="Times New Roman"/>
          <w:sz w:val="24"/>
          <w:szCs w:val="24"/>
          <w:lang w:val="bg-BG"/>
        </w:rPr>
        <w:t xml:space="preserve">аномалии. (5) </w:t>
      </w:r>
      <w:r w:rsidRPr="00A040E1">
        <w:rPr>
          <w:rFonts w:ascii="Times New Roman" w:hAnsi="Times New Roman" w:cs="Times New Roman"/>
          <w:sz w:val="24"/>
          <w:szCs w:val="24"/>
          <w:lang w:val="bg-BG"/>
        </w:rPr>
        <w:t>Nikiforuk</w:t>
      </w:r>
      <w:r w:rsidR="00D057D5">
        <w:rPr>
          <w:rFonts w:ascii="Times New Roman" w:hAnsi="Times New Roman" w:cs="Times New Roman"/>
          <w:sz w:val="24"/>
          <w:szCs w:val="24"/>
          <w:lang w:val="bg-BG"/>
        </w:rPr>
        <w:t xml:space="preserve">, който също </w:t>
      </w:r>
      <w:r>
        <w:rPr>
          <w:rFonts w:ascii="Times New Roman" w:hAnsi="Times New Roman" w:cs="Times New Roman"/>
          <w:sz w:val="24"/>
          <w:szCs w:val="24"/>
          <w:lang w:val="bg-BG"/>
        </w:rPr>
        <w:t>разглежда ектопичния пробив, го</w:t>
      </w:r>
      <w:r w:rsidR="00D057D5">
        <w:rPr>
          <w:rFonts w:ascii="Times New Roman" w:hAnsi="Times New Roman" w:cs="Times New Roman"/>
          <w:sz w:val="24"/>
          <w:szCs w:val="24"/>
          <w:lang w:val="bg-BG"/>
        </w:rPr>
        <w:t xml:space="preserve"> определя като "състояние, при което постоянните зъби, поради недостиг на растеж в челюстта или </w:t>
      </w:r>
      <w:r>
        <w:rPr>
          <w:rFonts w:ascii="Times New Roman" w:hAnsi="Times New Roman" w:cs="Times New Roman"/>
          <w:sz w:val="24"/>
          <w:szCs w:val="24"/>
          <w:lang w:val="bg-BG"/>
        </w:rPr>
        <w:t xml:space="preserve"> неин сегмент</w:t>
      </w:r>
      <w:r w:rsidR="00D057D5">
        <w:rPr>
          <w:rFonts w:ascii="Times New Roman" w:hAnsi="Times New Roman" w:cs="Times New Roman"/>
          <w:sz w:val="24"/>
          <w:szCs w:val="24"/>
          <w:lang w:val="bg-BG"/>
        </w:rPr>
        <w:t>, поемат път на</w:t>
      </w:r>
      <w:r w:rsidR="00422DEB">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пробив, който </w:t>
      </w:r>
      <w:r w:rsidR="00D057D5">
        <w:rPr>
          <w:rFonts w:ascii="Times New Roman" w:hAnsi="Times New Roman" w:cs="Times New Roman"/>
          <w:sz w:val="24"/>
          <w:szCs w:val="24"/>
          <w:lang w:val="bg-BG"/>
        </w:rPr>
        <w:t>причинява преждевременна загуба</w:t>
      </w:r>
      <w:r>
        <w:rPr>
          <w:rFonts w:ascii="Times New Roman" w:hAnsi="Times New Roman" w:cs="Times New Roman"/>
          <w:sz w:val="24"/>
          <w:szCs w:val="24"/>
          <w:lang w:val="bg-BG"/>
        </w:rPr>
        <w:t xml:space="preserve"> на временния молар</w:t>
      </w:r>
      <w:r w:rsidR="00D057D5">
        <w:rPr>
          <w:rFonts w:ascii="Times New Roman" w:hAnsi="Times New Roman" w:cs="Times New Roman"/>
          <w:sz w:val="24"/>
          <w:szCs w:val="24"/>
          <w:lang w:val="bg-BG"/>
        </w:rPr>
        <w:t xml:space="preserve"> и води до последващо неправилно положение на постоянния зъб.(9)</w:t>
      </w:r>
      <w:r w:rsidR="00D057D5" w:rsidRPr="00D057D5">
        <w:rPr>
          <w:rFonts w:ascii="Times New Roman" w:hAnsi="Times New Roman" w:cs="Times New Roman"/>
          <w:sz w:val="24"/>
          <w:szCs w:val="24"/>
          <w:lang w:val="bg-BG"/>
        </w:rPr>
        <w:t xml:space="preserve"> </w:t>
      </w:r>
      <w:r w:rsidR="00D057D5">
        <w:rPr>
          <w:rFonts w:ascii="Times New Roman" w:hAnsi="Times New Roman" w:cs="Times New Roman"/>
          <w:sz w:val="24"/>
          <w:szCs w:val="24"/>
          <w:lang w:val="bg-BG"/>
        </w:rPr>
        <w:t>Р</w:t>
      </w:r>
      <w:r>
        <w:rPr>
          <w:rFonts w:ascii="Times New Roman" w:hAnsi="Times New Roman" w:cs="Times New Roman"/>
          <w:sz w:val="24"/>
          <w:szCs w:val="24"/>
          <w:lang w:val="bg-BG"/>
        </w:rPr>
        <w:t>азпространението на ектопичния пробив на първите постоянни молари</w:t>
      </w:r>
      <w:r w:rsidR="00D057D5">
        <w:rPr>
          <w:rFonts w:ascii="Times New Roman" w:hAnsi="Times New Roman" w:cs="Times New Roman"/>
          <w:sz w:val="24"/>
          <w:szCs w:val="24"/>
          <w:lang w:val="bg-BG"/>
        </w:rPr>
        <w:t xml:space="preserve"> варира от 0,75% до 6% в различните популации по света (3,5</w:t>
      </w:r>
      <w:r>
        <w:rPr>
          <w:rFonts w:ascii="Times New Roman" w:hAnsi="Times New Roman" w:cs="Times New Roman"/>
          <w:sz w:val="24"/>
          <w:szCs w:val="24"/>
          <w:lang w:val="bg-BG"/>
        </w:rPr>
        <w:t>).</w:t>
      </w:r>
      <w:r w:rsidR="00422DEB" w:rsidRPr="00422DEB">
        <w:rPr>
          <w:rFonts w:ascii="Times New Roman" w:hAnsi="Times New Roman" w:cs="Times New Roman"/>
          <w:sz w:val="24"/>
          <w:szCs w:val="24"/>
          <w:lang w:val="bg-BG"/>
        </w:rPr>
        <w:t xml:space="preserve"> Young</w:t>
      </w:r>
      <w:r>
        <w:rPr>
          <w:rFonts w:ascii="Times New Roman" w:hAnsi="Times New Roman" w:cs="Times New Roman"/>
          <w:sz w:val="24"/>
          <w:szCs w:val="24"/>
          <w:lang w:val="bg-BG"/>
        </w:rPr>
        <w:t xml:space="preserve"> установява, че ектопичния пробив</w:t>
      </w:r>
      <w:r w:rsidR="00314934">
        <w:rPr>
          <w:rFonts w:ascii="Times New Roman" w:hAnsi="Times New Roman" w:cs="Times New Roman"/>
          <w:sz w:val="24"/>
          <w:szCs w:val="24"/>
          <w:lang w:val="bg-BG"/>
        </w:rPr>
        <w:t xml:space="preserve"> се среща средно в  </w:t>
      </w:r>
      <w:r w:rsidR="00D057D5">
        <w:rPr>
          <w:rFonts w:ascii="Times New Roman" w:hAnsi="Times New Roman" w:cs="Times New Roman"/>
          <w:sz w:val="24"/>
          <w:szCs w:val="24"/>
          <w:lang w:val="bg-BG"/>
        </w:rPr>
        <w:t xml:space="preserve">3% от </w:t>
      </w:r>
      <w:r w:rsidR="00314934">
        <w:rPr>
          <w:rFonts w:ascii="Times New Roman" w:hAnsi="Times New Roman" w:cs="Times New Roman"/>
          <w:sz w:val="24"/>
          <w:szCs w:val="24"/>
          <w:lang w:val="bg-BG"/>
        </w:rPr>
        <w:t>случаите</w:t>
      </w:r>
      <w:r w:rsidR="00D057D5">
        <w:rPr>
          <w:rFonts w:ascii="Times New Roman" w:hAnsi="Times New Roman" w:cs="Times New Roman"/>
          <w:sz w:val="24"/>
          <w:szCs w:val="24"/>
          <w:lang w:val="bg-BG"/>
        </w:rPr>
        <w:t xml:space="preserve">. </w:t>
      </w:r>
      <w:r w:rsidR="00314934">
        <w:rPr>
          <w:rFonts w:ascii="Times New Roman" w:hAnsi="Times New Roman" w:cs="Times New Roman"/>
          <w:sz w:val="24"/>
          <w:szCs w:val="24"/>
          <w:lang w:val="bg-BG"/>
        </w:rPr>
        <w:t>Young (14) класифицира ектопичния пробив</w:t>
      </w:r>
      <w:r w:rsidR="00D057D5">
        <w:rPr>
          <w:rFonts w:ascii="Times New Roman" w:hAnsi="Times New Roman" w:cs="Times New Roman"/>
          <w:sz w:val="24"/>
          <w:szCs w:val="24"/>
          <w:lang w:val="bg-BG"/>
        </w:rPr>
        <w:t xml:space="preserve"> на постоянния първи молар в две форми: обратима; и необратими (наречени "скок" и "задържане"). В обратима форма </w:t>
      </w:r>
      <w:r w:rsidR="00314934">
        <w:rPr>
          <w:rFonts w:ascii="Times New Roman" w:hAnsi="Times New Roman" w:cs="Times New Roman"/>
          <w:sz w:val="24"/>
          <w:szCs w:val="24"/>
          <w:lang w:val="bg-BG"/>
        </w:rPr>
        <w:t xml:space="preserve">постоянният </w:t>
      </w:r>
      <w:r w:rsidR="00D057D5">
        <w:rPr>
          <w:rFonts w:ascii="Times New Roman" w:hAnsi="Times New Roman" w:cs="Times New Roman"/>
          <w:sz w:val="24"/>
          <w:szCs w:val="24"/>
          <w:lang w:val="bg-BG"/>
        </w:rPr>
        <w:t xml:space="preserve">първи молар се освобождава спонтанно от заключено положение и </w:t>
      </w:r>
      <w:r w:rsidR="00314934">
        <w:rPr>
          <w:rFonts w:ascii="Times New Roman" w:hAnsi="Times New Roman" w:cs="Times New Roman"/>
          <w:sz w:val="24"/>
          <w:szCs w:val="24"/>
          <w:lang w:val="bg-BG"/>
        </w:rPr>
        <w:t>пробива</w:t>
      </w:r>
      <w:r w:rsidR="00D057D5">
        <w:rPr>
          <w:rFonts w:ascii="Times New Roman" w:hAnsi="Times New Roman" w:cs="Times New Roman"/>
          <w:sz w:val="24"/>
          <w:szCs w:val="24"/>
          <w:lang w:val="bg-BG"/>
        </w:rPr>
        <w:t xml:space="preserve"> в оклузия. Този обратим модел се среща при приблизително 66% от ектопично </w:t>
      </w:r>
      <w:r w:rsidR="00314934">
        <w:rPr>
          <w:rFonts w:ascii="Times New Roman" w:hAnsi="Times New Roman" w:cs="Times New Roman"/>
          <w:sz w:val="24"/>
          <w:szCs w:val="24"/>
          <w:lang w:val="bg-BG"/>
        </w:rPr>
        <w:t>пробиващите</w:t>
      </w:r>
      <w:r w:rsidR="00D057D5">
        <w:rPr>
          <w:rFonts w:ascii="Times New Roman" w:hAnsi="Times New Roman" w:cs="Times New Roman"/>
          <w:sz w:val="24"/>
          <w:szCs w:val="24"/>
          <w:lang w:val="bg-BG"/>
        </w:rPr>
        <w:t xml:space="preserve"> постоянни максиларни първи молари. В необратима</w:t>
      </w:r>
      <w:r w:rsidR="004B325B">
        <w:rPr>
          <w:rFonts w:ascii="Times New Roman" w:hAnsi="Times New Roman" w:cs="Times New Roman"/>
          <w:sz w:val="24"/>
          <w:szCs w:val="24"/>
          <w:lang w:val="bg-BG"/>
        </w:rPr>
        <w:t>та</w:t>
      </w:r>
      <w:r w:rsidR="00D057D5">
        <w:rPr>
          <w:rFonts w:ascii="Times New Roman" w:hAnsi="Times New Roman" w:cs="Times New Roman"/>
          <w:sz w:val="24"/>
          <w:szCs w:val="24"/>
          <w:lang w:val="bg-BG"/>
        </w:rPr>
        <w:t xml:space="preserve"> форма постоянният първи молар остава в заключено положение, докато се осигури активно лечение или се получи преждевременно ексфолиране на </w:t>
      </w:r>
      <w:r w:rsidR="004B325B">
        <w:rPr>
          <w:rFonts w:ascii="Times New Roman" w:hAnsi="Times New Roman" w:cs="Times New Roman"/>
          <w:sz w:val="24"/>
          <w:szCs w:val="24"/>
          <w:lang w:val="bg-BG"/>
        </w:rPr>
        <w:t>временния</w:t>
      </w:r>
      <w:r w:rsidR="00D057D5">
        <w:rPr>
          <w:rFonts w:ascii="Times New Roman" w:hAnsi="Times New Roman" w:cs="Times New Roman"/>
          <w:sz w:val="24"/>
          <w:szCs w:val="24"/>
          <w:lang w:val="bg-BG"/>
        </w:rPr>
        <w:t xml:space="preserve"> втори молар.</w:t>
      </w:r>
      <w:r w:rsidR="004B325B">
        <w:rPr>
          <w:rFonts w:ascii="Times New Roman" w:hAnsi="Times New Roman" w:cs="Times New Roman"/>
          <w:sz w:val="24"/>
          <w:szCs w:val="24"/>
          <w:lang w:val="bg-BG"/>
        </w:rPr>
        <w:t xml:space="preserve"> </w:t>
      </w:r>
    </w:p>
    <w:p w:rsidR="005E73DE" w:rsidRDefault="005E73DE" w:rsidP="00A040E1">
      <w:pPr>
        <w:spacing w:line="240" w:lineRule="auto"/>
        <w:jc w:val="both"/>
        <w:rPr>
          <w:rFonts w:ascii="Times New Roman" w:hAnsi="Times New Roman" w:cs="Times New Roman"/>
          <w:sz w:val="24"/>
          <w:szCs w:val="24"/>
          <w:lang w:val="bg-BG"/>
        </w:rPr>
      </w:pPr>
    </w:p>
    <w:p w:rsidR="00A040E1" w:rsidRPr="003C5CE6" w:rsidRDefault="00C851C2" w:rsidP="00A040E1">
      <w:pPr>
        <w:spacing w:line="240" w:lineRule="auto"/>
        <w:jc w:val="both"/>
        <w:rPr>
          <w:rFonts w:ascii="Times New Roman" w:hAnsi="Times New Roman" w:cs="Times New Roman"/>
          <w:b/>
          <w:sz w:val="28"/>
          <w:szCs w:val="28"/>
          <w:lang w:val="bg-BG"/>
        </w:rPr>
      </w:pPr>
      <w:r w:rsidRPr="003C5CE6">
        <w:rPr>
          <w:rFonts w:ascii="Times New Roman" w:hAnsi="Times New Roman" w:cs="Times New Roman"/>
          <w:b/>
          <w:sz w:val="28"/>
          <w:szCs w:val="28"/>
          <w:lang w:val="bg-BG"/>
        </w:rPr>
        <w:t>2</w:t>
      </w:r>
      <w:r w:rsidR="00A040E1" w:rsidRPr="003C5CE6">
        <w:rPr>
          <w:rFonts w:ascii="Times New Roman" w:hAnsi="Times New Roman" w:cs="Times New Roman"/>
          <w:b/>
          <w:sz w:val="28"/>
          <w:szCs w:val="28"/>
          <w:lang w:val="bg-BG"/>
        </w:rPr>
        <w:t xml:space="preserve">. </w:t>
      </w:r>
      <w:r w:rsidRPr="003C5CE6">
        <w:rPr>
          <w:rFonts w:ascii="Times New Roman" w:hAnsi="Times New Roman" w:cs="Times New Roman"/>
          <w:b/>
          <w:sz w:val="28"/>
          <w:szCs w:val="28"/>
          <w:lang w:val="bg-BG"/>
        </w:rPr>
        <w:t>Disorders of eruption-infraoccluded primary molars and its orthod</w:t>
      </w:r>
      <w:r w:rsidR="00A040E1" w:rsidRPr="003C5CE6">
        <w:rPr>
          <w:rFonts w:ascii="Times New Roman" w:hAnsi="Times New Roman" w:cs="Times New Roman"/>
          <w:b/>
          <w:sz w:val="28"/>
          <w:szCs w:val="28"/>
          <w:lang w:val="bg-BG"/>
        </w:rPr>
        <w:t>ontic implication</w:t>
      </w:r>
    </w:p>
    <w:p w:rsidR="00A040E1" w:rsidRDefault="00C851C2" w:rsidP="00A040E1">
      <w:pPr>
        <w:spacing w:line="240" w:lineRule="auto"/>
        <w:jc w:val="both"/>
        <w:rPr>
          <w:rFonts w:ascii="Times New Roman" w:hAnsi="Times New Roman" w:cs="Times New Roman"/>
          <w:sz w:val="24"/>
          <w:szCs w:val="24"/>
          <w:lang w:val="bg-BG"/>
        </w:rPr>
      </w:pPr>
      <w:r w:rsidRPr="003C5CE6">
        <w:rPr>
          <w:rFonts w:ascii="Times New Roman" w:hAnsi="Times New Roman" w:cs="Times New Roman"/>
          <w:b/>
          <w:sz w:val="24"/>
          <w:szCs w:val="24"/>
          <w:lang w:val="bg-BG"/>
        </w:rPr>
        <w:t>Atanasova I</w:t>
      </w:r>
      <w:r w:rsidR="003C5CE6" w:rsidRPr="003C5CE6">
        <w:rPr>
          <w:rFonts w:ascii="Times New Roman" w:hAnsi="Times New Roman" w:cs="Times New Roman"/>
          <w:b/>
          <w:sz w:val="24"/>
          <w:szCs w:val="24"/>
          <w:vertAlign w:val="superscript"/>
          <w:lang w:val="bg-BG"/>
        </w:rPr>
        <w:t>1</w:t>
      </w:r>
      <w:r>
        <w:rPr>
          <w:rFonts w:ascii="Times New Roman" w:hAnsi="Times New Roman" w:cs="Times New Roman"/>
          <w:sz w:val="24"/>
          <w:szCs w:val="24"/>
          <w:lang w:val="bg-BG"/>
        </w:rPr>
        <w:t>., I</w:t>
      </w:r>
      <w:r w:rsidR="00A040E1" w:rsidRPr="00A040E1">
        <w:rPr>
          <w:rFonts w:ascii="Times New Roman" w:hAnsi="Times New Roman" w:cs="Times New Roman"/>
          <w:sz w:val="24"/>
          <w:szCs w:val="24"/>
          <w:lang w:val="bg-BG"/>
        </w:rPr>
        <w:t>van</w:t>
      </w:r>
      <w:r>
        <w:rPr>
          <w:rFonts w:ascii="Times New Roman" w:hAnsi="Times New Roman" w:cs="Times New Roman"/>
          <w:sz w:val="24"/>
          <w:szCs w:val="24"/>
          <w:lang w:val="bg-BG"/>
        </w:rPr>
        <w:t>ova G., Arnautska H., V</w:t>
      </w:r>
      <w:r w:rsidR="00A040E1" w:rsidRPr="00A040E1">
        <w:rPr>
          <w:rFonts w:ascii="Times New Roman" w:hAnsi="Times New Roman" w:cs="Times New Roman"/>
          <w:sz w:val="24"/>
          <w:szCs w:val="24"/>
          <w:lang w:val="bg-BG"/>
        </w:rPr>
        <w:t xml:space="preserve">alcheva Z. </w:t>
      </w:r>
    </w:p>
    <w:p w:rsidR="00E0650E" w:rsidRPr="00E862A2" w:rsidRDefault="00E0650E" w:rsidP="00E0650E">
      <w:pPr>
        <w:rPr>
          <w:rFonts w:ascii="Times New Roman" w:hAnsi="Times New Roman" w:cs="Times New Roman"/>
          <w:sz w:val="24"/>
          <w:szCs w:val="24"/>
        </w:rPr>
      </w:pPr>
      <w:r>
        <w:rPr>
          <w:rFonts w:ascii="Times New Roman" w:hAnsi="Times New Roman" w:cs="Times New Roman"/>
          <w:sz w:val="24"/>
          <w:szCs w:val="24"/>
        </w:rPr>
        <w:t>IV</w:t>
      </w:r>
      <w:r w:rsidRPr="00E862A2">
        <w:rPr>
          <w:rFonts w:ascii="Times New Roman" w:hAnsi="Times New Roman" w:cs="Times New Roman"/>
          <w:sz w:val="24"/>
          <w:szCs w:val="24"/>
        </w:rPr>
        <w:t xml:space="preserve"> Congress </w:t>
      </w:r>
      <w:r>
        <w:rPr>
          <w:rFonts w:ascii="Times New Roman" w:hAnsi="Times New Roman" w:cs="Times New Roman"/>
          <w:sz w:val="24"/>
          <w:szCs w:val="24"/>
        </w:rPr>
        <w:t xml:space="preserve">of Balkan Association of Orthodontic Specialists, 10-13 </w:t>
      </w:r>
      <w:r w:rsidR="00B559B4">
        <w:rPr>
          <w:rFonts w:ascii="Times New Roman" w:hAnsi="Times New Roman" w:cs="Times New Roman"/>
          <w:sz w:val="24"/>
          <w:szCs w:val="24"/>
        </w:rPr>
        <w:t>September</w:t>
      </w:r>
      <w:r>
        <w:rPr>
          <w:rFonts w:ascii="Times New Roman" w:hAnsi="Times New Roman" w:cs="Times New Roman"/>
          <w:sz w:val="24"/>
          <w:szCs w:val="24"/>
        </w:rPr>
        <w:t xml:space="preserve"> 2020, Sofia. E-book 79-84 p.</w:t>
      </w:r>
    </w:p>
    <w:p w:rsidR="00E0650E" w:rsidRPr="00A040E1" w:rsidRDefault="00E0650E" w:rsidP="00A040E1">
      <w:pPr>
        <w:spacing w:line="240" w:lineRule="auto"/>
        <w:jc w:val="both"/>
        <w:rPr>
          <w:rFonts w:ascii="Times New Roman" w:hAnsi="Times New Roman" w:cs="Times New Roman"/>
          <w:sz w:val="24"/>
          <w:szCs w:val="24"/>
          <w:lang w:val="bg-BG"/>
        </w:rPr>
      </w:pPr>
    </w:p>
    <w:p w:rsidR="00A040E1" w:rsidRDefault="00D057D5" w:rsidP="00A040E1">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Ab</w:t>
      </w:r>
      <w:r w:rsidR="00A040E1" w:rsidRPr="00A040E1">
        <w:rPr>
          <w:rFonts w:ascii="Times New Roman" w:hAnsi="Times New Roman" w:cs="Times New Roman"/>
          <w:sz w:val="24"/>
          <w:szCs w:val="24"/>
          <w:lang w:val="bg-BG"/>
        </w:rPr>
        <w:t>stract</w:t>
      </w:r>
      <w:r>
        <w:rPr>
          <w:rFonts w:ascii="Times New Roman" w:hAnsi="Times New Roman" w:cs="Times New Roman"/>
          <w:sz w:val="24"/>
          <w:szCs w:val="24"/>
          <w:lang w:val="bg-BG"/>
        </w:rPr>
        <w:t>:</w:t>
      </w:r>
      <w:r w:rsidR="00A040E1" w:rsidRPr="00A040E1">
        <w:rPr>
          <w:rFonts w:ascii="Times New Roman" w:hAnsi="Times New Roman" w:cs="Times New Roman"/>
          <w:sz w:val="24"/>
          <w:szCs w:val="24"/>
          <w:lang w:val="bg-BG"/>
        </w:rPr>
        <w:t xml:space="preserve"> Infraoclussion is define as tooth out of occlusal contact,</w:t>
      </w:r>
      <w:r>
        <w:rPr>
          <w:rFonts w:ascii="Times New Roman" w:hAnsi="Times New Roman" w:cs="Times New Roman"/>
          <w:sz w:val="24"/>
          <w:szCs w:val="24"/>
          <w:lang w:val="bg-BG"/>
        </w:rPr>
        <w:t xml:space="preserve"> </w:t>
      </w:r>
      <w:r w:rsidR="00A040E1" w:rsidRPr="00A040E1">
        <w:rPr>
          <w:rFonts w:ascii="Times New Roman" w:hAnsi="Times New Roman" w:cs="Times New Roman"/>
          <w:sz w:val="24"/>
          <w:szCs w:val="24"/>
          <w:lang w:val="bg-BG"/>
        </w:rPr>
        <w:t>non reaching the occlusal plane, submerge tooth or tooth with retained or incomplete eruption [17]. Infraocclusion of primary molars is condition which occurs pre- or post-eruption of teeth, occasionally even before the complete root formation of primary molars. The diagnosis includes clinical and paraclinical records-lack of normal occlusion-the opposing molars in the area seem to be out of contacts. A solid sound in percussion present. The radiograph demonstrates a break in the continuity of the periodontal membrane, absence of permanent successor could present as well. From the orthodontic point of view an overretained primary tooth often accounts for the ectopic eruption or impaction of the permanent tooth. Infraoccluded second primary molars are unable to withstand the mesial shifting of the first permanent molar, the loss of arch length is observed and supraeruption of apposing tooth might present.</w:t>
      </w:r>
    </w:p>
    <w:p w:rsidR="00D057D5" w:rsidRDefault="00D057D5" w:rsidP="00A040E1">
      <w:pPr>
        <w:spacing w:line="240" w:lineRule="auto"/>
        <w:jc w:val="both"/>
        <w:rPr>
          <w:rFonts w:ascii="Times New Roman" w:hAnsi="Times New Roman" w:cs="Times New Roman"/>
          <w:sz w:val="24"/>
          <w:szCs w:val="24"/>
          <w:lang w:val="bg-BG"/>
        </w:rPr>
      </w:pPr>
    </w:p>
    <w:p w:rsidR="00D057D5" w:rsidRPr="003C5CE6" w:rsidRDefault="00D057D5" w:rsidP="00A040E1">
      <w:pPr>
        <w:spacing w:line="240" w:lineRule="auto"/>
        <w:jc w:val="both"/>
        <w:rPr>
          <w:rFonts w:ascii="Times New Roman" w:hAnsi="Times New Roman" w:cs="Times New Roman"/>
          <w:b/>
          <w:sz w:val="28"/>
          <w:szCs w:val="28"/>
          <w:lang w:val="bg-BG"/>
        </w:rPr>
      </w:pPr>
      <w:r w:rsidRPr="003C5CE6">
        <w:rPr>
          <w:rFonts w:ascii="Times New Roman" w:hAnsi="Times New Roman" w:cs="Times New Roman"/>
          <w:b/>
          <w:sz w:val="28"/>
          <w:szCs w:val="28"/>
          <w:lang w:val="bg-BG"/>
        </w:rPr>
        <w:lastRenderedPageBreak/>
        <w:t>Болести на зъбния пробив- Инфрапозиция на временните молари и тяхното ортодонтско значение</w:t>
      </w:r>
    </w:p>
    <w:p w:rsidR="00D057D5" w:rsidRDefault="00D057D5" w:rsidP="00D057D5">
      <w:pPr>
        <w:spacing w:line="240" w:lineRule="auto"/>
        <w:jc w:val="both"/>
        <w:rPr>
          <w:rFonts w:ascii="Times New Roman" w:hAnsi="Times New Roman" w:cs="Times New Roman"/>
          <w:sz w:val="24"/>
          <w:szCs w:val="24"/>
          <w:lang w:val="bg-BG"/>
        </w:rPr>
      </w:pPr>
      <w:r w:rsidRPr="003C5CE6">
        <w:rPr>
          <w:rFonts w:ascii="Times New Roman" w:hAnsi="Times New Roman" w:cs="Times New Roman"/>
          <w:b/>
          <w:sz w:val="24"/>
          <w:szCs w:val="24"/>
          <w:lang w:val="bg-BG"/>
        </w:rPr>
        <w:t>Атанасова И</w:t>
      </w:r>
      <w:r w:rsidR="003C5CE6" w:rsidRPr="003C5CE6">
        <w:rPr>
          <w:rFonts w:ascii="Times New Roman" w:hAnsi="Times New Roman" w:cs="Times New Roman"/>
          <w:b/>
          <w:sz w:val="24"/>
          <w:szCs w:val="24"/>
          <w:vertAlign w:val="superscript"/>
          <w:lang w:val="bg-BG"/>
        </w:rPr>
        <w:t>1</w:t>
      </w:r>
      <w:r>
        <w:rPr>
          <w:rFonts w:ascii="Times New Roman" w:hAnsi="Times New Roman" w:cs="Times New Roman"/>
          <w:sz w:val="24"/>
          <w:szCs w:val="24"/>
          <w:lang w:val="bg-BG"/>
        </w:rPr>
        <w:t>.,</w:t>
      </w:r>
      <w:r w:rsidRPr="00D057D5">
        <w:rPr>
          <w:rFonts w:ascii="Times New Roman" w:hAnsi="Times New Roman" w:cs="Times New Roman"/>
          <w:sz w:val="24"/>
          <w:szCs w:val="24"/>
          <w:lang w:val="bg-BG"/>
        </w:rPr>
        <w:t xml:space="preserve"> </w:t>
      </w:r>
      <w:r>
        <w:rPr>
          <w:rFonts w:ascii="Times New Roman" w:hAnsi="Times New Roman" w:cs="Times New Roman"/>
          <w:sz w:val="24"/>
          <w:szCs w:val="24"/>
          <w:lang w:val="bg-BG"/>
        </w:rPr>
        <w:t>Иванова Г.,  Арнаутска Х., Вълчева З.</w:t>
      </w:r>
    </w:p>
    <w:p w:rsidR="00D057D5" w:rsidRDefault="00D057D5" w:rsidP="00A040E1">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Абстракт: Инфрапозицията се дефинира като позиция на зъб без оклузален контакт, недостигащ оклузалната равнина, зъб със задържан или непълен пробив [17]. Инфрапозиция на временни молари е състояние, което се случва преди или след пробва на зъбите, понякога дори преди пълното образуване на корени</w:t>
      </w:r>
      <w:r w:rsidR="00F14593">
        <w:rPr>
          <w:rFonts w:ascii="Times New Roman" w:hAnsi="Times New Roman" w:cs="Times New Roman"/>
          <w:sz w:val="24"/>
          <w:szCs w:val="24"/>
          <w:lang w:val="bg-BG"/>
        </w:rPr>
        <w:t xml:space="preserve">те </w:t>
      </w:r>
      <w:r>
        <w:rPr>
          <w:rFonts w:ascii="Times New Roman" w:hAnsi="Times New Roman" w:cs="Times New Roman"/>
          <w:sz w:val="24"/>
          <w:szCs w:val="24"/>
          <w:lang w:val="bg-BG"/>
        </w:rPr>
        <w:t>им. Диагнозата включва клинични и параклинични изследвания - липса на нормална оклузия – липса на контакт с антагониста в областта</w:t>
      </w:r>
      <w:r w:rsidR="00E958F6">
        <w:rPr>
          <w:rFonts w:ascii="Times New Roman" w:hAnsi="Times New Roman" w:cs="Times New Roman"/>
          <w:sz w:val="24"/>
          <w:szCs w:val="24"/>
          <w:lang w:val="bg-BG"/>
        </w:rPr>
        <w:t>. Присъства промяна в перкутонния звук</w:t>
      </w:r>
      <w:r>
        <w:rPr>
          <w:rFonts w:ascii="Times New Roman" w:hAnsi="Times New Roman" w:cs="Times New Roman"/>
          <w:sz w:val="24"/>
          <w:szCs w:val="24"/>
          <w:lang w:val="bg-BG"/>
        </w:rPr>
        <w:t>. Рентгенографията показва прекъсване на на паро</w:t>
      </w:r>
      <w:r w:rsidR="008976AB">
        <w:rPr>
          <w:rFonts w:ascii="Times New Roman" w:hAnsi="Times New Roman" w:cs="Times New Roman"/>
          <w:sz w:val="24"/>
          <w:szCs w:val="24"/>
          <w:lang w:val="bg-BG"/>
        </w:rPr>
        <w:t>донталната мембрана.</w:t>
      </w:r>
      <w:r w:rsidR="00E958F6">
        <w:rPr>
          <w:rFonts w:ascii="Times New Roman" w:hAnsi="Times New Roman" w:cs="Times New Roman"/>
          <w:sz w:val="24"/>
          <w:szCs w:val="24"/>
          <w:lang w:val="bg-BG"/>
        </w:rPr>
        <w:t xml:space="preserve"> </w:t>
      </w:r>
      <w:r w:rsidR="008976AB">
        <w:rPr>
          <w:rFonts w:ascii="Times New Roman" w:hAnsi="Times New Roman" w:cs="Times New Roman"/>
          <w:sz w:val="24"/>
          <w:szCs w:val="24"/>
          <w:lang w:val="bg-BG"/>
        </w:rPr>
        <w:t>Възможно е да се наблюдава</w:t>
      </w:r>
      <w:r w:rsidR="00E958F6">
        <w:rPr>
          <w:rFonts w:ascii="Times New Roman" w:hAnsi="Times New Roman" w:cs="Times New Roman"/>
          <w:sz w:val="24"/>
          <w:szCs w:val="24"/>
          <w:lang w:val="bg-BG"/>
        </w:rPr>
        <w:t xml:space="preserve"> и</w:t>
      </w:r>
      <w:r>
        <w:rPr>
          <w:rFonts w:ascii="Times New Roman" w:hAnsi="Times New Roman" w:cs="Times New Roman"/>
          <w:sz w:val="24"/>
          <w:szCs w:val="24"/>
          <w:lang w:val="bg-BG"/>
        </w:rPr>
        <w:t xml:space="preserve"> липса на </w:t>
      </w:r>
      <w:r w:rsidR="00E958F6">
        <w:rPr>
          <w:rFonts w:ascii="Times New Roman" w:hAnsi="Times New Roman" w:cs="Times New Roman"/>
          <w:sz w:val="24"/>
          <w:szCs w:val="24"/>
          <w:lang w:val="bg-BG"/>
        </w:rPr>
        <w:t xml:space="preserve">зародиш на </w:t>
      </w:r>
      <w:r>
        <w:rPr>
          <w:rFonts w:ascii="Times New Roman" w:hAnsi="Times New Roman" w:cs="Times New Roman"/>
          <w:sz w:val="24"/>
          <w:szCs w:val="24"/>
          <w:lang w:val="bg-BG"/>
        </w:rPr>
        <w:t xml:space="preserve">постоянен </w:t>
      </w:r>
      <w:r w:rsidR="00E958F6">
        <w:rPr>
          <w:rFonts w:ascii="Times New Roman" w:hAnsi="Times New Roman" w:cs="Times New Roman"/>
          <w:sz w:val="24"/>
          <w:szCs w:val="24"/>
          <w:lang w:val="bg-BG"/>
        </w:rPr>
        <w:t>зъб</w:t>
      </w:r>
      <w:r>
        <w:rPr>
          <w:rFonts w:ascii="Times New Roman" w:hAnsi="Times New Roman" w:cs="Times New Roman"/>
          <w:sz w:val="24"/>
          <w:szCs w:val="24"/>
          <w:lang w:val="bg-BG"/>
        </w:rPr>
        <w:t xml:space="preserve">. От ортодонтска гледна точка </w:t>
      </w:r>
      <w:r w:rsidR="00E958F6">
        <w:rPr>
          <w:rFonts w:ascii="Times New Roman" w:hAnsi="Times New Roman" w:cs="Times New Roman"/>
          <w:sz w:val="24"/>
          <w:szCs w:val="24"/>
          <w:lang w:val="bg-BG"/>
        </w:rPr>
        <w:t>анкилозиралият и персистирал временен</w:t>
      </w:r>
      <w:r>
        <w:rPr>
          <w:rFonts w:ascii="Times New Roman" w:hAnsi="Times New Roman" w:cs="Times New Roman"/>
          <w:sz w:val="24"/>
          <w:szCs w:val="24"/>
          <w:lang w:val="bg-BG"/>
        </w:rPr>
        <w:t xml:space="preserve"> зъб често е причина за ектопичен </w:t>
      </w:r>
      <w:r w:rsidR="00E958F6">
        <w:rPr>
          <w:rFonts w:ascii="Times New Roman" w:hAnsi="Times New Roman" w:cs="Times New Roman"/>
          <w:sz w:val="24"/>
          <w:szCs w:val="24"/>
          <w:lang w:val="bg-BG"/>
        </w:rPr>
        <w:t xml:space="preserve">пробив на постоянният зъб или ретенцията му. </w:t>
      </w:r>
      <w:r>
        <w:rPr>
          <w:rFonts w:ascii="Times New Roman" w:hAnsi="Times New Roman" w:cs="Times New Roman"/>
          <w:sz w:val="24"/>
          <w:szCs w:val="24"/>
          <w:lang w:val="bg-BG"/>
        </w:rPr>
        <w:t xml:space="preserve">Инфраоклудираните втори </w:t>
      </w:r>
      <w:r w:rsidR="00E958F6">
        <w:rPr>
          <w:rFonts w:ascii="Times New Roman" w:hAnsi="Times New Roman" w:cs="Times New Roman"/>
          <w:sz w:val="24"/>
          <w:szCs w:val="24"/>
          <w:lang w:val="bg-BG"/>
        </w:rPr>
        <w:t>временни</w:t>
      </w:r>
      <w:r>
        <w:rPr>
          <w:rFonts w:ascii="Times New Roman" w:hAnsi="Times New Roman" w:cs="Times New Roman"/>
          <w:sz w:val="24"/>
          <w:szCs w:val="24"/>
          <w:lang w:val="bg-BG"/>
        </w:rPr>
        <w:t xml:space="preserve"> молари не с</w:t>
      </w:r>
      <w:r w:rsidR="00E958F6">
        <w:rPr>
          <w:rFonts w:ascii="Times New Roman" w:hAnsi="Times New Roman" w:cs="Times New Roman"/>
          <w:sz w:val="24"/>
          <w:szCs w:val="24"/>
          <w:lang w:val="bg-BG"/>
        </w:rPr>
        <w:t>а в състояние да издържат на мед</w:t>
      </w:r>
      <w:r>
        <w:rPr>
          <w:rFonts w:ascii="Times New Roman" w:hAnsi="Times New Roman" w:cs="Times New Roman"/>
          <w:sz w:val="24"/>
          <w:szCs w:val="24"/>
          <w:lang w:val="bg-BG"/>
        </w:rPr>
        <w:t>иалното измес</w:t>
      </w:r>
      <w:r w:rsidR="008976AB">
        <w:rPr>
          <w:rFonts w:ascii="Times New Roman" w:hAnsi="Times New Roman" w:cs="Times New Roman"/>
          <w:sz w:val="24"/>
          <w:szCs w:val="24"/>
          <w:lang w:val="bg-BG"/>
        </w:rPr>
        <w:t>тване на първия постоянен молар. Н</w:t>
      </w:r>
      <w:r>
        <w:rPr>
          <w:rFonts w:ascii="Times New Roman" w:hAnsi="Times New Roman" w:cs="Times New Roman"/>
          <w:sz w:val="24"/>
          <w:szCs w:val="24"/>
          <w:lang w:val="bg-BG"/>
        </w:rPr>
        <w:t>аблюдава се загуба на дължина на</w:t>
      </w:r>
      <w:r w:rsidR="008976AB">
        <w:rPr>
          <w:rFonts w:ascii="Times New Roman" w:hAnsi="Times New Roman" w:cs="Times New Roman"/>
          <w:sz w:val="24"/>
          <w:szCs w:val="24"/>
          <w:lang w:val="bg-BG"/>
        </w:rPr>
        <w:t xml:space="preserve"> зъбната дъга, а </w:t>
      </w:r>
      <w:r w:rsidR="00E958F6">
        <w:rPr>
          <w:rFonts w:ascii="Times New Roman" w:hAnsi="Times New Roman" w:cs="Times New Roman"/>
          <w:sz w:val="24"/>
          <w:szCs w:val="24"/>
          <w:lang w:val="bg-BG"/>
        </w:rPr>
        <w:t>също и</w:t>
      </w:r>
      <w:r>
        <w:rPr>
          <w:rFonts w:ascii="Times New Roman" w:hAnsi="Times New Roman" w:cs="Times New Roman"/>
          <w:sz w:val="24"/>
          <w:szCs w:val="24"/>
          <w:lang w:val="bg-BG"/>
        </w:rPr>
        <w:t xml:space="preserve"> </w:t>
      </w:r>
      <w:r w:rsidR="00E958F6">
        <w:rPr>
          <w:rFonts w:ascii="Times New Roman" w:hAnsi="Times New Roman" w:cs="Times New Roman"/>
          <w:sz w:val="24"/>
          <w:szCs w:val="24"/>
          <w:lang w:val="bg-BG"/>
        </w:rPr>
        <w:t xml:space="preserve">прорастване на </w:t>
      </w:r>
      <w:r>
        <w:rPr>
          <w:rFonts w:ascii="Times New Roman" w:hAnsi="Times New Roman" w:cs="Times New Roman"/>
          <w:sz w:val="24"/>
          <w:szCs w:val="24"/>
          <w:lang w:val="bg-BG"/>
        </w:rPr>
        <w:t xml:space="preserve"> </w:t>
      </w:r>
      <w:r w:rsidR="00E958F6">
        <w:rPr>
          <w:rFonts w:ascii="Times New Roman" w:hAnsi="Times New Roman" w:cs="Times New Roman"/>
          <w:sz w:val="24"/>
          <w:szCs w:val="24"/>
          <w:lang w:val="bg-BG"/>
        </w:rPr>
        <w:t>антагониста</w:t>
      </w:r>
      <w:r>
        <w:rPr>
          <w:rFonts w:ascii="Times New Roman" w:hAnsi="Times New Roman" w:cs="Times New Roman"/>
          <w:sz w:val="24"/>
          <w:szCs w:val="24"/>
          <w:lang w:val="bg-BG"/>
        </w:rPr>
        <w:t>.</w:t>
      </w:r>
    </w:p>
    <w:p w:rsidR="00A040E1" w:rsidRDefault="00A040E1" w:rsidP="00A040E1">
      <w:pPr>
        <w:spacing w:line="240" w:lineRule="auto"/>
        <w:jc w:val="both"/>
        <w:rPr>
          <w:rFonts w:ascii="Times New Roman" w:hAnsi="Times New Roman" w:cs="Times New Roman"/>
          <w:sz w:val="24"/>
          <w:szCs w:val="24"/>
          <w:lang w:val="bg-BG"/>
        </w:rPr>
      </w:pPr>
    </w:p>
    <w:p w:rsidR="00A040E1" w:rsidRPr="00657250" w:rsidRDefault="00A040E1" w:rsidP="00A040E1">
      <w:pPr>
        <w:spacing w:line="240" w:lineRule="auto"/>
        <w:jc w:val="both"/>
        <w:rPr>
          <w:rFonts w:ascii="Times New Roman" w:hAnsi="Times New Roman" w:cs="Times New Roman"/>
          <w:b/>
          <w:sz w:val="28"/>
          <w:szCs w:val="28"/>
          <w:lang w:val="bg-BG"/>
        </w:rPr>
      </w:pPr>
      <w:r w:rsidRPr="00657250">
        <w:rPr>
          <w:rFonts w:ascii="Times New Roman" w:hAnsi="Times New Roman" w:cs="Times New Roman"/>
          <w:b/>
          <w:sz w:val="28"/>
          <w:szCs w:val="28"/>
          <w:lang w:val="bg-BG"/>
        </w:rPr>
        <w:t xml:space="preserve">3. </w:t>
      </w:r>
      <w:r w:rsidR="00C851C2" w:rsidRPr="00657250">
        <w:rPr>
          <w:rFonts w:ascii="Times New Roman" w:hAnsi="Times New Roman" w:cs="Times New Roman"/>
          <w:b/>
          <w:sz w:val="28"/>
          <w:szCs w:val="28"/>
          <w:lang w:val="bg-BG"/>
        </w:rPr>
        <w:t>Rotated</w:t>
      </w:r>
      <w:r w:rsidRPr="00657250">
        <w:rPr>
          <w:rFonts w:ascii="Times New Roman" w:hAnsi="Times New Roman" w:cs="Times New Roman"/>
          <w:b/>
          <w:sz w:val="28"/>
          <w:szCs w:val="28"/>
          <w:lang w:val="bg-BG"/>
        </w:rPr>
        <w:t xml:space="preserve"> upper first permane</w:t>
      </w:r>
      <w:r w:rsidR="00C851C2" w:rsidRPr="00657250">
        <w:rPr>
          <w:rFonts w:ascii="Times New Roman" w:hAnsi="Times New Roman" w:cs="Times New Roman"/>
          <w:b/>
          <w:sz w:val="28"/>
          <w:szCs w:val="28"/>
          <w:lang w:val="bg-BG"/>
        </w:rPr>
        <w:t>nt molar – etiological factors. Related arch and occlusal d</w:t>
      </w:r>
      <w:r w:rsidRPr="00657250">
        <w:rPr>
          <w:rFonts w:ascii="Times New Roman" w:hAnsi="Times New Roman" w:cs="Times New Roman"/>
          <w:b/>
          <w:sz w:val="28"/>
          <w:szCs w:val="28"/>
          <w:lang w:val="bg-BG"/>
        </w:rPr>
        <w:t>iscrepancies</w:t>
      </w:r>
    </w:p>
    <w:p w:rsidR="00A040E1" w:rsidRDefault="00C851C2" w:rsidP="00A040E1">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Ivanova G., </w:t>
      </w:r>
      <w:r w:rsidRPr="00657250">
        <w:rPr>
          <w:rFonts w:ascii="Times New Roman" w:hAnsi="Times New Roman" w:cs="Times New Roman"/>
          <w:b/>
          <w:sz w:val="24"/>
          <w:szCs w:val="24"/>
          <w:lang w:val="bg-BG"/>
        </w:rPr>
        <w:t>A</w:t>
      </w:r>
      <w:r w:rsidR="00A040E1" w:rsidRPr="00657250">
        <w:rPr>
          <w:rFonts w:ascii="Times New Roman" w:hAnsi="Times New Roman" w:cs="Times New Roman"/>
          <w:b/>
          <w:sz w:val="24"/>
          <w:szCs w:val="24"/>
          <w:lang w:val="bg-BG"/>
        </w:rPr>
        <w:t>tanasova</w:t>
      </w:r>
      <w:r w:rsidRPr="00657250">
        <w:rPr>
          <w:rFonts w:ascii="Times New Roman" w:hAnsi="Times New Roman" w:cs="Times New Roman"/>
          <w:b/>
          <w:sz w:val="24"/>
          <w:szCs w:val="24"/>
        </w:rPr>
        <w:t>I</w:t>
      </w:r>
      <w:r w:rsidR="00657250">
        <w:rPr>
          <w:rFonts w:ascii="Times New Roman" w:hAnsi="Times New Roman" w:cs="Times New Roman"/>
          <w:b/>
          <w:sz w:val="24"/>
          <w:szCs w:val="24"/>
          <w:vertAlign w:val="superscript"/>
          <w:lang w:val="bg-BG"/>
        </w:rPr>
        <w:t>2</w:t>
      </w:r>
      <w:r>
        <w:rPr>
          <w:rFonts w:ascii="Times New Roman" w:hAnsi="Times New Roman" w:cs="Times New Roman"/>
          <w:sz w:val="24"/>
          <w:szCs w:val="24"/>
          <w:lang w:val="bg-BG"/>
        </w:rPr>
        <w:t>., Arnautska H., V</w:t>
      </w:r>
      <w:r w:rsidR="00A040E1" w:rsidRPr="00A040E1">
        <w:rPr>
          <w:rFonts w:ascii="Times New Roman" w:hAnsi="Times New Roman" w:cs="Times New Roman"/>
          <w:sz w:val="24"/>
          <w:szCs w:val="24"/>
          <w:lang w:val="bg-BG"/>
        </w:rPr>
        <w:t>alc</w:t>
      </w:r>
      <w:r>
        <w:rPr>
          <w:rFonts w:ascii="Times New Roman" w:hAnsi="Times New Roman" w:cs="Times New Roman"/>
          <w:sz w:val="24"/>
          <w:szCs w:val="24"/>
          <w:lang w:val="bg-BG"/>
        </w:rPr>
        <w:t>heva Z.</w:t>
      </w:r>
    </w:p>
    <w:p w:rsidR="00E0650E" w:rsidRPr="00E862A2" w:rsidRDefault="00E0650E" w:rsidP="00E0650E">
      <w:pPr>
        <w:rPr>
          <w:rFonts w:ascii="Times New Roman" w:hAnsi="Times New Roman" w:cs="Times New Roman"/>
          <w:sz w:val="24"/>
          <w:szCs w:val="24"/>
        </w:rPr>
      </w:pPr>
      <w:r>
        <w:rPr>
          <w:rFonts w:ascii="Times New Roman" w:hAnsi="Times New Roman" w:cs="Times New Roman"/>
          <w:sz w:val="24"/>
          <w:szCs w:val="24"/>
        </w:rPr>
        <w:t>IV</w:t>
      </w:r>
      <w:r w:rsidRPr="00E862A2">
        <w:rPr>
          <w:rFonts w:ascii="Times New Roman" w:hAnsi="Times New Roman" w:cs="Times New Roman"/>
          <w:sz w:val="24"/>
          <w:szCs w:val="24"/>
        </w:rPr>
        <w:t xml:space="preserve"> Congress </w:t>
      </w:r>
      <w:r>
        <w:rPr>
          <w:rFonts w:ascii="Times New Roman" w:hAnsi="Times New Roman" w:cs="Times New Roman"/>
          <w:sz w:val="24"/>
          <w:szCs w:val="24"/>
        </w:rPr>
        <w:t>of Balkan Association of Orthodontic Specialists, 10-13 September 2020, Sofia. E-book 156-60 p.</w:t>
      </w:r>
    </w:p>
    <w:p w:rsidR="00E0650E" w:rsidRPr="00A040E1" w:rsidRDefault="00E0650E" w:rsidP="00A040E1">
      <w:pPr>
        <w:spacing w:line="240" w:lineRule="auto"/>
        <w:jc w:val="both"/>
        <w:rPr>
          <w:rFonts w:ascii="Times New Roman" w:hAnsi="Times New Roman" w:cs="Times New Roman"/>
          <w:sz w:val="24"/>
          <w:szCs w:val="24"/>
          <w:lang w:val="bg-BG"/>
        </w:rPr>
      </w:pPr>
    </w:p>
    <w:p w:rsidR="00A040E1" w:rsidRDefault="006C4F3F" w:rsidP="00A040E1">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rPr>
        <w:t>Introd</w:t>
      </w:r>
      <w:r w:rsidR="00A040E1" w:rsidRPr="00A040E1">
        <w:rPr>
          <w:rFonts w:ascii="Times New Roman" w:hAnsi="Times New Roman" w:cs="Times New Roman"/>
          <w:sz w:val="24"/>
          <w:szCs w:val="24"/>
          <w:lang w:val="bg-BG"/>
        </w:rPr>
        <w:t>uction Permanent maxillary first molar rotation has important implications in static occlusion. Upper first permanent molars are of prime diagnostic value as they define the positioning of later erupting teeth and by this a.o. anterior crowding,  functional problems and diagnostic decisions, effective</w:t>
      </w:r>
      <w:r>
        <w:rPr>
          <w:rFonts w:ascii="Times New Roman" w:hAnsi="Times New Roman" w:cs="Times New Roman"/>
          <w:sz w:val="24"/>
          <w:szCs w:val="24"/>
          <w:lang w:val="bg-BG"/>
        </w:rPr>
        <w:t>ness, efficiency and stability.</w:t>
      </w:r>
      <w:r>
        <w:rPr>
          <w:rFonts w:ascii="Times New Roman" w:hAnsi="Times New Roman" w:cs="Times New Roman"/>
          <w:sz w:val="24"/>
          <w:szCs w:val="24"/>
        </w:rPr>
        <w:t xml:space="preserve"> </w:t>
      </w:r>
      <w:r w:rsidR="00A040E1" w:rsidRPr="00A040E1">
        <w:rPr>
          <w:rFonts w:ascii="Times New Roman" w:hAnsi="Times New Roman" w:cs="Times New Roman"/>
          <w:sz w:val="24"/>
          <w:szCs w:val="24"/>
          <w:lang w:val="bg-BG"/>
        </w:rPr>
        <w:t>aim The aim of the article is to determine permanent maxillary first molar rotation and its relationship with different individual arch and occlusal discrepancies.</w:t>
      </w:r>
      <w:r>
        <w:rPr>
          <w:rFonts w:ascii="Times New Roman" w:hAnsi="Times New Roman" w:cs="Times New Roman"/>
          <w:sz w:val="24"/>
          <w:szCs w:val="24"/>
        </w:rPr>
        <w:t xml:space="preserve"> </w:t>
      </w:r>
      <w:r w:rsidR="00A040E1" w:rsidRPr="00A040E1">
        <w:rPr>
          <w:rFonts w:ascii="Times New Roman" w:hAnsi="Times New Roman" w:cs="Times New Roman"/>
          <w:sz w:val="24"/>
          <w:szCs w:val="24"/>
          <w:lang w:val="bg-BG"/>
        </w:rPr>
        <w:t>Discussion Maxillary molar rotation is a common finding in orthodontic patients with arch length discrepancies. This rotation on axis can result because of early extraction or proximal carries of primary second molar. Difference in the tooth size and jaw size can also lead to such rotation. Lemons and Holmes (9) indicated that about 1-2 mm space is utilized by maxillary first molar rotation in class II malocclusion. (Fig. 1) Lack of buccal offset and end-to-end permanent molar relationship are the manifestations of such rotation and mesial drifting of upper first molar.</w:t>
      </w:r>
      <w:r w:rsidR="00A040E1" w:rsidRPr="00A040E1">
        <w:t xml:space="preserve"> </w:t>
      </w:r>
      <w:r w:rsidR="00A040E1" w:rsidRPr="00A040E1">
        <w:rPr>
          <w:rFonts w:ascii="Times New Roman" w:hAnsi="Times New Roman" w:cs="Times New Roman"/>
          <w:sz w:val="24"/>
          <w:szCs w:val="24"/>
          <w:lang w:val="bg-BG"/>
        </w:rPr>
        <w:t xml:space="preserve">conclusion Angulations  of upper first permanent molars are of prime diagnostic value as they define the positioning of later erupting teeth and by this a.o. anterior crowding,  functional problems and diagnostic decisions, effectiveness, efficiency and stability. Occlusion, especially in orthodontics during growth, is a process, a process of growing and shifting interactive systems. Orthodontics is navigation of systems. The upper first permanent molar seems to be the steering wheel. </w:t>
      </w:r>
    </w:p>
    <w:p w:rsidR="00657250" w:rsidRDefault="00657250" w:rsidP="00A040E1">
      <w:pPr>
        <w:spacing w:line="240" w:lineRule="auto"/>
        <w:jc w:val="both"/>
        <w:rPr>
          <w:rFonts w:ascii="Times New Roman" w:hAnsi="Times New Roman" w:cs="Times New Roman"/>
          <w:sz w:val="24"/>
          <w:szCs w:val="24"/>
          <w:lang w:val="bg-BG"/>
        </w:rPr>
      </w:pPr>
    </w:p>
    <w:p w:rsidR="006C4F3F" w:rsidRPr="00657250" w:rsidRDefault="006C4F3F" w:rsidP="00A040E1">
      <w:pPr>
        <w:spacing w:line="240" w:lineRule="auto"/>
        <w:jc w:val="both"/>
        <w:rPr>
          <w:rFonts w:ascii="Times New Roman" w:hAnsi="Times New Roman" w:cs="Times New Roman"/>
          <w:b/>
          <w:sz w:val="28"/>
          <w:szCs w:val="28"/>
          <w:lang w:val="bg-BG"/>
        </w:rPr>
      </w:pPr>
      <w:r>
        <w:rPr>
          <w:rFonts w:ascii="Times New Roman" w:hAnsi="Times New Roman" w:cs="Times New Roman"/>
          <w:sz w:val="24"/>
          <w:szCs w:val="24"/>
          <w:lang w:val="bg-BG"/>
        </w:rPr>
        <w:lastRenderedPageBreak/>
        <w:t xml:space="preserve"> </w:t>
      </w:r>
      <w:r w:rsidRPr="00657250">
        <w:rPr>
          <w:rFonts w:ascii="Times New Roman" w:hAnsi="Times New Roman" w:cs="Times New Roman"/>
          <w:b/>
          <w:sz w:val="28"/>
          <w:szCs w:val="28"/>
          <w:lang w:val="bg-BG"/>
        </w:rPr>
        <w:t>Ротирани горни първи постоянни молари- Етиологични фактори, отклонения в зъбната дъга и оклузията.</w:t>
      </w:r>
    </w:p>
    <w:p w:rsidR="006C4F3F" w:rsidRDefault="006C4F3F" w:rsidP="006C4F3F">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Иванова Г., </w:t>
      </w:r>
      <w:r w:rsidRPr="00657250">
        <w:rPr>
          <w:rFonts w:ascii="Times New Roman" w:hAnsi="Times New Roman" w:cs="Times New Roman"/>
          <w:b/>
          <w:sz w:val="24"/>
          <w:szCs w:val="24"/>
          <w:lang w:val="bg-BG"/>
        </w:rPr>
        <w:t>Атанасова И</w:t>
      </w:r>
      <w:r w:rsidR="00657250">
        <w:rPr>
          <w:rFonts w:ascii="Times New Roman" w:hAnsi="Times New Roman" w:cs="Times New Roman"/>
          <w:sz w:val="24"/>
          <w:szCs w:val="24"/>
          <w:vertAlign w:val="superscript"/>
          <w:lang w:val="bg-BG"/>
        </w:rPr>
        <w:t>2</w:t>
      </w:r>
      <w:r>
        <w:rPr>
          <w:rFonts w:ascii="Times New Roman" w:hAnsi="Times New Roman" w:cs="Times New Roman"/>
          <w:sz w:val="24"/>
          <w:szCs w:val="24"/>
          <w:lang w:val="bg-BG"/>
        </w:rPr>
        <w:t>., Арнаутска Х., Вълчева З.</w:t>
      </w:r>
    </w:p>
    <w:p w:rsidR="006C4F3F" w:rsidRDefault="006C4F3F" w:rsidP="006C4F3F">
      <w:pPr>
        <w:spacing w:line="240" w:lineRule="auto"/>
        <w:jc w:val="both"/>
        <w:rPr>
          <w:rFonts w:ascii="Times New Roman" w:hAnsi="Times New Roman" w:cs="Times New Roman"/>
          <w:sz w:val="24"/>
          <w:szCs w:val="24"/>
          <w:lang w:val="bg-BG"/>
        </w:rPr>
      </w:pPr>
    </w:p>
    <w:p w:rsidR="006C4F3F" w:rsidRPr="00A040E1" w:rsidRDefault="006C4F3F" w:rsidP="00A040E1">
      <w:pPr>
        <w:spacing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Въведение: Ротацията на максиларните постоянни молари има важн</w:t>
      </w:r>
      <w:r w:rsidR="00580309">
        <w:rPr>
          <w:rFonts w:ascii="Times New Roman" w:hAnsi="Times New Roman" w:cs="Times New Roman"/>
          <w:sz w:val="24"/>
          <w:szCs w:val="24"/>
          <w:lang w:val="bg-BG"/>
        </w:rPr>
        <w:t xml:space="preserve">а роля </w:t>
      </w:r>
      <w:r>
        <w:rPr>
          <w:rFonts w:ascii="Times New Roman" w:hAnsi="Times New Roman" w:cs="Times New Roman"/>
          <w:sz w:val="24"/>
          <w:szCs w:val="24"/>
          <w:lang w:val="bg-BG"/>
        </w:rPr>
        <w:t>при статичната оклузия. Горните първи постоянни кътници са с първостепенна диагностична стойност, тъй като определят позиционирането на по-късно пробиващите зъби и по този начин имат значение при струпването на зъбите във фронта, функционалните проблеми и диагностичните решения, ефективността, ефикасността и стабилността</w:t>
      </w:r>
      <w:r w:rsidR="00240915">
        <w:rPr>
          <w:rFonts w:ascii="Times New Roman" w:hAnsi="Times New Roman" w:cs="Times New Roman"/>
          <w:sz w:val="24"/>
          <w:szCs w:val="24"/>
          <w:lang w:val="bg-BG"/>
        </w:rPr>
        <w:t xml:space="preserve"> на лечението</w:t>
      </w:r>
      <w:r>
        <w:rPr>
          <w:rFonts w:ascii="Times New Roman" w:hAnsi="Times New Roman" w:cs="Times New Roman"/>
          <w:sz w:val="24"/>
          <w:szCs w:val="24"/>
          <w:lang w:val="bg-BG"/>
        </w:rPr>
        <w:t>. Целта на статията е да се определи</w:t>
      </w:r>
      <w:r w:rsidR="00580309">
        <w:rPr>
          <w:rFonts w:ascii="Times New Roman" w:hAnsi="Times New Roman" w:cs="Times New Roman"/>
          <w:sz w:val="24"/>
          <w:szCs w:val="24"/>
          <w:lang w:val="bg-BG"/>
        </w:rPr>
        <w:t xml:space="preserve"> връзката между ротацията на максиларните първи молари</w:t>
      </w:r>
      <w:r>
        <w:rPr>
          <w:rFonts w:ascii="Times New Roman" w:hAnsi="Times New Roman" w:cs="Times New Roman"/>
          <w:sz w:val="24"/>
          <w:szCs w:val="24"/>
          <w:lang w:val="bg-BG"/>
        </w:rPr>
        <w:t xml:space="preserve"> с различни индивидуални несъответствия</w:t>
      </w:r>
      <w:r w:rsidR="00580309">
        <w:rPr>
          <w:rFonts w:ascii="Times New Roman" w:hAnsi="Times New Roman" w:cs="Times New Roman"/>
          <w:sz w:val="24"/>
          <w:szCs w:val="24"/>
          <w:lang w:val="bg-BG"/>
        </w:rPr>
        <w:t xml:space="preserve"> в зъбната дъга и оклузията</w:t>
      </w:r>
      <w:r>
        <w:rPr>
          <w:rFonts w:ascii="Times New Roman" w:hAnsi="Times New Roman" w:cs="Times New Roman"/>
          <w:sz w:val="24"/>
          <w:szCs w:val="24"/>
          <w:lang w:val="bg-BG"/>
        </w:rPr>
        <w:t>. Дискусия</w:t>
      </w:r>
      <w:r w:rsidR="00580309">
        <w:rPr>
          <w:rFonts w:ascii="Times New Roman" w:hAnsi="Times New Roman" w:cs="Times New Roman"/>
          <w:sz w:val="24"/>
          <w:szCs w:val="24"/>
          <w:lang w:val="bg-BG"/>
        </w:rPr>
        <w:t>:</w:t>
      </w:r>
      <w:r>
        <w:rPr>
          <w:rFonts w:ascii="Times New Roman" w:hAnsi="Times New Roman" w:cs="Times New Roman"/>
          <w:sz w:val="24"/>
          <w:szCs w:val="24"/>
          <w:lang w:val="bg-BG"/>
        </w:rPr>
        <w:t xml:space="preserve"> Максиларната моларна ротация е често срещана находка при ортодонтски пациенти с несъответст</w:t>
      </w:r>
      <w:r w:rsidR="00580309">
        <w:rPr>
          <w:rFonts w:ascii="Times New Roman" w:hAnsi="Times New Roman" w:cs="Times New Roman"/>
          <w:sz w:val="24"/>
          <w:szCs w:val="24"/>
          <w:lang w:val="bg-BG"/>
        </w:rPr>
        <w:t xml:space="preserve">вия в дължината на дъгата. Ротацията </w:t>
      </w:r>
      <w:r>
        <w:rPr>
          <w:rFonts w:ascii="Times New Roman" w:hAnsi="Times New Roman" w:cs="Times New Roman"/>
          <w:sz w:val="24"/>
          <w:szCs w:val="24"/>
          <w:lang w:val="bg-BG"/>
        </w:rPr>
        <w:t>може да се дължи на ранна екстракция или проксимал</w:t>
      </w:r>
      <w:r w:rsidR="00580309">
        <w:rPr>
          <w:rFonts w:ascii="Times New Roman" w:hAnsi="Times New Roman" w:cs="Times New Roman"/>
          <w:sz w:val="24"/>
          <w:szCs w:val="24"/>
          <w:lang w:val="bg-BG"/>
        </w:rPr>
        <w:t xml:space="preserve">ен кариес на </w:t>
      </w:r>
      <w:r>
        <w:rPr>
          <w:rFonts w:ascii="Times New Roman" w:hAnsi="Times New Roman" w:cs="Times New Roman"/>
          <w:sz w:val="24"/>
          <w:szCs w:val="24"/>
          <w:lang w:val="bg-BG"/>
        </w:rPr>
        <w:t xml:space="preserve"> </w:t>
      </w:r>
      <w:r w:rsidR="00580309">
        <w:rPr>
          <w:rFonts w:ascii="Times New Roman" w:hAnsi="Times New Roman" w:cs="Times New Roman"/>
          <w:sz w:val="24"/>
          <w:szCs w:val="24"/>
          <w:lang w:val="bg-BG"/>
        </w:rPr>
        <w:t>временен</w:t>
      </w:r>
      <w:r w:rsidR="00240915">
        <w:rPr>
          <w:rFonts w:ascii="Times New Roman" w:hAnsi="Times New Roman" w:cs="Times New Roman"/>
          <w:sz w:val="24"/>
          <w:szCs w:val="24"/>
          <w:lang w:val="bg-BG"/>
        </w:rPr>
        <w:t>ния</w:t>
      </w:r>
      <w:r w:rsidR="00580309">
        <w:rPr>
          <w:rFonts w:ascii="Times New Roman" w:hAnsi="Times New Roman" w:cs="Times New Roman"/>
          <w:sz w:val="24"/>
          <w:szCs w:val="24"/>
          <w:lang w:val="bg-BG"/>
        </w:rPr>
        <w:t xml:space="preserve"> </w:t>
      </w:r>
      <w:r>
        <w:rPr>
          <w:rFonts w:ascii="Times New Roman" w:hAnsi="Times New Roman" w:cs="Times New Roman"/>
          <w:sz w:val="24"/>
          <w:szCs w:val="24"/>
          <w:lang w:val="bg-BG"/>
        </w:rPr>
        <w:t>втори молар. Разликата в размера</w:t>
      </w:r>
      <w:r w:rsidR="00240915">
        <w:rPr>
          <w:rFonts w:ascii="Times New Roman" w:hAnsi="Times New Roman" w:cs="Times New Roman"/>
          <w:sz w:val="24"/>
          <w:szCs w:val="24"/>
          <w:lang w:val="bg-BG"/>
        </w:rPr>
        <w:t xml:space="preserve"> на зъбите</w:t>
      </w:r>
      <w:r>
        <w:rPr>
          <w:rFonts w:ascii="Times New Roman" w:hAnsi="Times New Roman" w:cs="Times New Roman"/>
          <w:sz w:val="24"/>
          <w:szCs w:val="24"/>
          <w:lang w:val="bg-BG"/>
        </w:rPr>
        <w:t xml:space="preserve"> и размера на челюстта също може да доведе до такова </w:t>
      </w:r>
      <w:r w:rsidR="00580309">
        <w:rPr>
          <w:rFonts w:ascii="Times New Roman" w:hAnsi="Times New Roman" w:cs="Times New Roman"/>
          <w:sz w:val="24"/>
          <w:szCs w:val="24"/>
          <w:lang w:val="bg-BG"/>
        </w:rPr>
        <w:t>ротиране</w:t>
      </w:r>
      <w:r>
        <w:rPr>
          <w:rFonts w:ascii="Times New Roman" w:hAnsi="Times New Roman" w:cs="Times New Roman"/>
          <w:sz w:val="24"/>
          <w:szCs w:val="24"/>
          <w:lang w:val="bg-BG"/>
        </w:rPr>
        <w:t>.</w:t>
      </w:r>
      <w:r w:rsidRPr="006C4F3F">
        <w:rPr>
          <w:rFonts w:ascii="Times New Roman" w:hAnsi="Times New Roman" w:cs="Times New Roman"/>
          <w:sz w:val="24"/>
          <w:szCs w:val="24"/>
          <w:lang w:val="bg-BG"/>
        </w:rPr>
        <w:t xml:space="preserve"> </w:t>
      </w:r>
      <w:r w:rsidR="00580309" w:rsidRPr="00A040E1">
        <w:rPr>
          <w:rFonts w:ascii="Times New Roman" w:hAnsi="Times New Roman" w:cs="Times New Roman"/>
          <w:sz w:val="24"/>
          <w:szCs w:val="24"/>
          <w:lang w:val="bg-BG"/>
        </w:rPr>
        <w:t xml:space="preserve">Lemons and Holmes </w:t>
      </w:r>
      <w:r>
        <w:rPr>
          <w:rFonts w:ascii="Times New Roman" w:hAnsi="Times New Roman" w:cs="Times New Roman"/>
          <w:sz w:val="24"/>
          <w:szCs w:val="24"/>
          <w:lang w:val="bg-BG"/>
        </w:rPr>
        <w:t>(9) показват, че</w:t>
      </w:r>
      <w:r w:rsidR="00580309">
        <w:rPr>
          <w:rFonts w:ascii="Times New Roman" w:hAnsi="Times New Roman" w:cs="Times New Roman"/>
          <w:sz w:val="24"/>
          <w:szCs w:val="24"/>
          <w:lang w:val="bg-BG"/>
        </w:rPr>
        <w:t xml:space="preserve"> с</w:t>
      </w:r>
      <w:r>
        <w:rPr>
          <w:rFonts w:ascii="Times New Roman" w:hAnsi="Times New Roman" w:cs="Times New Roman"/>
          <w:sz w:val="24"/>
          <w:szCs w:val="24"/>
          <w:lang w:val="bg-BG"/>
        </w:rPr>
        <w:t xml:space="preserve"> около 1-2 мм </w:t>
      </w:r>
      <w:r w:rsidR="00580309">
        <w:rPr>
          <w:rFonts w:ascii="Times New Roman" w:hAnsi="Times New Roman" w:cs="Times New Roman"/>
          <w:sz w:val="24"/>
          <w:szCs w:val="24"/>
          <w:lang w:val="bg-BG"/>
        </w:rPr>
        <w:t>се намалява мястото в зъбната дъга от ротацията на  максиларните първи молари</w:t>
      </w:r>
      <w:r>
        <w:rPr>
          <w:rFonts w:ascii="Times New Roman" w:hAnsi="Times New Roman" w:cs="Times New Roman"/>
          <w:sz w:val="24"/>
          <w:szCs w:val="24"/>
          <w:lang w:val="bg-BG"/>
        </w:rPr>
        <w:t xml:space="preserve"> </w:t>
      </w:r>
      <w:r w:rsidR="00580309">
        <w:rPr>
          <w:rFonts w:ascii="Times New Roman" w:hAnsi="Times New Roman" w:cs="Times New Roman"/>
          <w:sz w:val="24"/>
          <w:szCs w:val="24"/>
          <w:lang w:val="bg-BG"/>
        </w:rPr>
        <w:t>при</w:t>
      </w:r>
      <w:r>
        <w:rPr>
          <w:rFonts w:ascii="Times New Roman" w:hAnsi="Times New Roman" w:cs="Times New Roman"/>
          <w:sz w:val="24"/>
          <w:szCs w:val="24"/>
          <w:lang w:val="bg-BG"/>
        </w:rPr>
        <w:t xml:space="preserve"> клас II малоклузия. Липсата </w:t>
      </w:r>
      <w:r w:rsidR="00580309">
        <w:rPr>
          <w:rFonts w:ascii="Times New Roman" w:hAnsi="Times New Roman" w:cs="Times New Roman"/>
          <w:sz w:val="24"/>
          <w:szCs w:val="24"/>
          <w:lang w:val="bg-BG"/>
        </w:rPr>
        <w:t xml:space="preserve">на букален офсет </w:t>
      </w:r>
      <w:r>
        <w:rPr>
          <w:rFonts w:ascii="Times New Roman" w:hAnsi="Times New Roman" w:cs="Times New Roman"/>
          <w:sz w:val="24"/>
          <w:szCs w:val="24"/>
          <w:lang w:val="bg-BG"/>
        </w:rPr>
        <w:t xml:space="preserve"> </w:t>
      </w:r>
      <w:r w:rsidR="00580309">
        <w:rPr>
          <w:rFonts w:ascii="Times New Roman" w:hAnsi="Times New Roman" w:cs="Times New Roman"/>
          <w:sz w:val="24"/>
          <w:szCs w:val="24"/>
          <w:lang w:val="bg-BG"/>
        </w:rPr>
        <w:t xml:space="preserve"> и  оклузия туберкул срещу туберкул са проявите на така</w:t>
      </w:r>
      <w:r>
        <w:rPr>
          <w:rFonts w:ascii="Times New Roman" w:hAnsi="Times New Roman" w:cs="Times New Roman"/>
          <w:sz w:val="24"/>
          <w:szCs w:val="24"/>
          <w:lang w:val="bg-BG"/>
        </w:rPr>
        <w:t xml:space="preserve">ва </w:t>
      </w:r>
      <w:r w:rsidR="00580309">
        <w:rPr>
          <w:rFonts w:ascii="Times New Roman" w:hAnsi="Times New Roman" w:cs="Times New Roman"/>
          <w:sz w:val="24"/>
          <w:szCs w:val="24"/>
          <w:lang w:val="bg-BG"/>
        </w:rPr>
        <w:t>ротация на горния първи молар. З</w:t>
      </w:r>
      <w:r>
        <w:rPr>
          <w:rFonts w:ascii="Times New Roman" w:hAnsi="Times New Roman" w:cs="Times New Roman"/>
          <w:sz w:val="24"/>
          <w:szCs w:val="24"/>
          <w:lang w:val="bg-BG"/>
        </w:rPr>
        <w:t>аключение</w:t>
      </w:r>
      <w:r w:rsidR="00580309">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240915">
        <w:rPr>
          <w:rFonts w:ascii="Times New Roman" w:hAnsi="Times New Roman" w:cs="Times New Roman"/>
          <w:sz w:val="24"/>
          <w:szCs w:val="24"/>
          <w:lang w:val="bg-BG"/>
        </w:rPr>
        <w:t>Ротацията</w:t>
      </w:r>
      <w:r>
        <w:rPr>
          <w:rFonts w:ascii="Times New Roman" w:hAnsi="Times New Roman" w:cs="Times New Roman"/>
          <w:sz w:val="24"/>
          <w:szCs w:val="24"/>
          <w:lang w:val="bg-BG"/>
        </w:rPr>
        <w:t xml:space="preserve"> на горните първи постоянни молари имат първостепенна диагностична стойност, тъй като опреде</w:t>
      </w:r>
      <w:r w:rsidR="00580309">
        <w:rPr>
          <w:rFonts w:ascii="Times New Roman" w:hAnsi="Times New Roman" w:cs="Times New Roman"/>
          <w:sz w:val="24"/>
          <w:szCs w:val="24"/>
          <w:lang w:val="bg-BG"/>
        </w:rPr>
        <w:t>лят позиционирането на по-късно пробиващите</w:t>
      </w:r>
      <w:r>
        <w:rPr>
          <w:rFonts w:ascii="Times New Roman" w:hAnsi="Times New Roman" w:cs="Times New Roman"/>
          <w:sz w:val="24"/>
          <w:szCs w:val="24"/>
          <w:lang w:val="bg-BG"/>
        </w:rPr>
        <w:t xml:space="preserve"> зъби и по този начин предното струпване, функционалните проблеми и диагностичните решения, ефективността, ефикасността и стабилността. </w:t>
      </w:r>
      <w:r w:rsidR="00580309">
        <w:rPr>
          <w:rFonts w:ascii="Times New Roman" w:hAnsi="Times New Roman" w:cs="Times New Roman"/>
          <w:sz w:val="24"/>
          <w:szCs w:val="24"/>
          <w:lang w:val="bg-BG"/>
        </w:rPr>
        <w:t>В процеса на растеж и оформяне на оклузията</w:t>
      </w:r>
      <w:r w:rsidR="008B4466">
        <w:rPr>
          <w:rFonts w:ascii="Times New Roman" w:hAnsi="Times New Roman" w:cs="Times New Roman"/>
          <w:sz w:val="24"/>
          <w:szCs w:val="24"/>
          <w:lang w:val="bg-BG"/>
        </w:rPr>
        <w:t xml:space="preserve"> позицията на г</w:t>
      </w:r>
      <w:r>
        <w:rPr>
          <w:rFonts w:ascii="Times New Roman" w:hAnsi="Times New Roman" w:cs="Times New Roman"/>
          <w:sz w:val="24"/>
          <w:szCs w:val="24"/>
          <w:lang w:val="bg-BG"/>
        </w:rPr>
        <w:t xml:space="preserve">орният първи постоянен молар изглежда е </w:t>
      </w:r>
      <w:r w:rsidR="008B4466">
        <w:rPr>
          <w:rFonts w:ascii="Times New Roman" w:hAnsi="Times New Roman" w:cs="Times New Roman"/>
          <w:sz w:val="24"/>
          <w:szCs w:val="24"/>
          <w:lang w:val="bg-BG"/>
        </w:rPr>
        <w:t>ключов фактор</w:t>
      </w:r>
      <w:r>
        <w:rPr>
          <w:rFonts w:ascii="Times New Roman" w:hAnsi="Times New Roman" w:cs="Times New Roman"/>
          <w:sz w:val="24"/>
          <w:szCs w:val="24"/>
          <w:lang w:val="bg-BG"/>
        </w:rPr>
        <w:t>.</w:t>
      </w:r>
    </w:p>
    <w:p w:rsidR="00A040E1" w:rsidRPr="00A040E1" w:rsidRDefault="00A040E1" w:rsidP="00A040E1">
      <w:pPr>
        <w:spacing w:line="240" w:lineRule="auto"/>
        <w:jc w:val="both"/>
        <w:rPr>
          <w:rFonts w:ascii="Times New Roman" w:hAnsi="Times New Roman" w:cs="Times New Roman"/>
          <w:sz w:val="24"/>
          <w:szCs w:val="24"/>
          <w:lang w:val="bg-BG"/>
        </w:rPr>
      </w:pPr>
      <w:r w:rsidRPr="00A040E1">
        <w:rPr>
          <w:rFonts w:ascii="Times New Roman" w:hAnsi="Times New Roman" w:cs="Times New Roman"/>
          <w:sz w:val="24"/>
          <w:szCs w:val="24"/>
          <w:lang w:val="bg-BG"/>
        </w:rPr>
        <w:t xml:space="preserve">  </w:t>
      </w:r>
    </w:p>
    <w:p w:rsidR="00040F77" w:rsidRDefault="00040F77" w:rsidP="00040F77">
      <w:pPr>
        <w:spacing w:line="240" w:lineRule="auto"/>
        <w:jc w:val="both"/>
        <w:rPr>
          <w:rFonts w:ascii="Times New Roman" w:hAnsi="Times New Roman" w:cs="Times New Roman"/>
          <w:b/>
          <w:sz w:val="24"/>
          <w:szCs w:val="24"/>
          <w:u w:val="single"/>
        </w:rPr>
      </w:pPr>
      <w:r w:rsidRPr="004B6E60">
        <w:rPr>
          <w:rFonts w:ascii="Times New Roman" w:hAnsi="Times New Roman" w:cs="Times New Roman"/>
          <w:b/>
          <w:sz w:val="24"/>
          <w:szCs w:val="24"/>
          <w:u w:val="single"/>
        </w:rPr>
        <w:t>ПРЕДСТАВЕНИ ПУБЛИКАЦИИ ЗА ПРИДОБИВАНЕ НА ОБРАЗОВАТЕЛНА И НАУЧНА СТЕПЕН „ДОКТОР“</w:t>
      </w:r>
    </w:p>
    <w:p w:rsidR="00040F77" w:rsidRDefault="00040F77" w:rsidP="00DD1AE2">
      <w:pPr>
        <w:spacing w:line="240" w:lineRule="auto"/>
        <w:jc w:val="both"/>
        <w:rPr>
          <w:rFonts w:ascii="Times New Roman" w:hAnsi="Times New Roman" w:cs="Times New Roman"/>
          <w:b/>
          <w:sz w:val="24"/>
          <w:szCs w:val="24"/>
          <w:u w:val="single"/>
        </w:rPr>
      </w:pPr>
    </w:p>
    <w:p w:rsidR="00441B60" w:rsidRPr="00784373" w:rsidRDefault="00441B60" w:rsidP="00441B60">
      <w:pPr>
        <w:pStyle w:val="Heading3"/>
        <w:rPr>
          <w:rFonts w:ascii="inherit" w:eastAsia="Times New Roman" w:hAnsi="inherit" w:cs="Arial"/>
          <w:b/>
          <w:color w:val="333333"/>
          <w:sz w:val="36"/>
          <w:szCs w:val="36"/>
        </w:rPr>
      </w:pPr>
      <w:r>
        <w:rPr>
          <w:rFonts w:ascii="Times New Roman" w:hAnsi="Times New Roman" w:cs="Times New Roman"/>
          <w:b/>
          <w:u w:val="single"/>
        </w:rPr>
        <w:t>1</w:t>
      </w:r>
      <w:r w:rsidRPr="00784373">
        <w:rPr>
          <w:rFonts w:ascii="Times New Roman" w:hAnsi="Times New Roman" w:cs="Times New Roman"/>
          <w:b/>
          <w:u w:val="single"/>
        </w:rPr>
        <w:t xml:space="preserve">. </w:t>
      </w:r>
      <w:r w:rsidRPr="00784373">
        <w:rPr>
          <w:rFonts w:ascii="inherit" w:eastAsia="Times New Roman" w:hAnsi="inherit" w:cs="Arial"/>
          <w:b/>
          <w:color w:val="333333"/>
          <w:sz w:val="36"/>
          <w:szCs w:val="36"/>
        </w:rPr>
        <w:t>Correlation between maxillary canine calcification stages and skeletal maturation (skeletal age)</w:t>
      </w:r>
    </w:p>
    <w:p w:rsidR="00784373" w:rsidRDefault="00441B60" w:rsidP="000E3A61">
      <w:pPr>
        <w:rPr>
          <w:rFonts w:ascii="Times New Roman" w:hAnsi="Times New Roman" w:cs="Times New Roman"/>
          <w:sz w:val="24"/>
          <w:szCs w:val="24"/>
        </w:rPr>
      </w:pPr>
      <w:r w:rsidRPr="00784373">
        <w:rPr>
          <w:rFonts w:ascii="Verdana" w:eastAsia="Times New Roman" w:hAnsi="Verdana" w:cs="Arial"/>
          <w:b/>
          <w:i/>
          <w:iCs/>
          <w:color w:val="333333"/>
          <w:sz w:val="21"/>
          <w:szCs w:val="21"/>
        </w:rPr>
        <w:t>Iliyana Atanasova</w:t>
      </w:r>
      <w:r w:rsidR="000E3A61" w:rsidRPr="00784373">
        <w:rPr>
          <w:rFonts w:ascii="Verdana" w:eastAsia="Times New Roman" w:hAnsi="Verdana" w:cs="Arial"/>
          <w:b/>
          <w:i/>
          <w:iCs/>
          <w:color w:val="333333"/>
          <w:sz w:val="21"/>
          <w:szCs w:val="21"/>
          <w:vertAlign w:val="superscript"/>
        </w:rPr>
        <w:t>1</w:t>
      </w:r>
      <w:r w:rsidR="000E3A61" w:rsidRPr="000E3A61">
        <w:rPr>
          <w:rFonts w:ascii="Times New Roman" w:hAnsi="Times New Roman" w:cs="Times New Roman"/>
          <w:sz w:val="24"/>
          <w:szCs w:val="24"/>
        </w:rPr>
        <w:t xml:space="preserve"> </w:t>
      </w:r>
    </w:p>
    <w:p w:rsidR="000E3A61" w:rsidRDefault="000E3A61" w:rsidP="000E3A61">
      <w:pPr>
        <w:rPr>
          <w:rFonts w:ascii="Times New Roman" w:hAnsi="Times New Roman" w:cs="Times New Roman"/>
          <w:sz w:val="24"/>
          <w:szCs w:val="24"/>
        </w:rPr>
      </w:pPr>
      <w:r w:rsidRPr="00E7463F">
        <w:rPr>
          <w:rFonts w:ascii="Times New Roman" w:hAnsi="Times New Roman" w:cs="Times New Roman"/>
          <w:sz w:val="24"/>
          <w:szCs w:val="24"/>
        </w:rPr>
        <w:t>Journal of the Union of Scientists-Var</w:t>
      </w:r>
      <w:r>
        <w:rPr>
          <w:rFonts w:ascii="Times New Roman" w:hAnsi="Times New Roman" w:cs="Times New Roman"/>
          <w:sz w:val="24"/>
          <w:szCs w:val="24"/>
        </w:rPr>
        <w:t>na Medicine and Ecology Series. 2021 Nov</w:t>
      </w:r>
      <w:r w:rsidRPr="00E7463F">
        <w:rPr>
          <w:rFonts w:ascii="Times New Roman" w:hAnsi="Times New Roman" w:cs="Times New Roman"/>
          <w:sz w:val="24"/>
          <w:szCs w:val="24"/>
        </w:rPr>
        <w:t>;</w:t>
      </w:r>
      <w:r>
        <w:rPr>
          <w:rFonts w:ascii="Times New Roman" w:hAnsi="Times New Roman" w:cs="Times New Roman"/>
          <w:sz w:val="24"/>
          <w:szCs w:val="24"/>
        </w:rPr>
        <w:t xml:space="preserve"> 18; 26(1):77-83</w:t>
      </w:r>
    </w:p>
    <w:p w:rsidR="00441B60" w:rsidRPr="00441B60" w:rsidRDefault="00441B60" w:rsidP="00441B60">
      <w:pPr>
        <w:spacing w:before="150" w:after="150" w:line="240" w:lineRule="auto"/>
        <w:outlineLvl w:val="3"/>
        <w:rPr>
          <w:rFonts w:ascii="Times New Roman" w:eastAsia="Times New Roman" w:hAnsi="Times New Roman" w:cs="Times New Roman"/>
          <w:color w:val="333333"/>
          <w:sz w:val="27"/>
          <w:szCs w:val="27"/>
        </w:rPr>
      </w:pPr>
      <w:r w:rsidRPr="00441B60">
        <w:rPr>
          <w:rFonts w:ascii="Times New Roman" w:eastAsia="Times New Roman" w:hAnsi="Times New Roman" w:cs="Times New Roman"/>
          <w:color w:val="333333"/>
          <w:sz w:val="27"/>
          <w:szCs w:val="27"/>
        </w:rPr>
        <w:t>Abstract</w:t>
      </w:r>
    </w:p>
    <w:p w:rsidR="00441B60" w:rsidRDefault="00441B60" w:rsidP="00441B60">
      <w:pPr>
        <w:spacing w:after="150" w:line="240" w:lineRule="auto"/>
        <w:rPr>
          <w:rFonts w:ascii="Times New Roman" w:eastAsia="Times New Roman" w:hAnsi="Times New Roman" w:cs="Times New Roman"/>
          <w:color w:val="333333"/>
          <w:sz w:val="21"/>
          <w:szCs w:val="21"/>
        </w:rPr>
      </w:pPr>
      <w:r w:rsidRPr="00441B60">
        <w:rPr>
          <w:rFonts w:ascii="Times New Roman" w:eastAsia="Times New Roman" w:hAnsi="Times New Roman" w:cs="Times New Roman"/>
          <w:b/>
          <w:bCs/>
          <w:color w:val="333333"/>
          <w:sz w:val="21"/>
          <w:szCs w:val="21"/>
        </w:rPr>
        <w:t>Introduction:</w:t>
      </w:r>
      <w:r w:rsidRPr="00441B60">
        <w:rPr>
          <w:rFonts w:ascii="Times New Roman" w:eastAsia="Times New Roman" w:hAnsi="Times New Roman" w:cs="Times New Roman"/>
          <w:color w:val="333333"/>
          <w:sz w:val="21"/>
          <w:szCs w:val="21"/>
        </w:rPr>
        <w:t xml:space="preserve"> Evaluation of skeletal maturity plays a crucial role in orthodontic treatment planning, diagnosis, and treatment timing in the correction of skeletal malocclusions. Growth modification is more effective when the pubertal spurt is used.</w:t>
      </w:r>
      <w:r w:rsidRPr="00441B60">
        <w:rPr>
          <w:rFonts w:ascii="Times New Roman" w:eastAsia="Times New Roman" w:hAnsi="Times New Roman" w:cs="Times New Roman"/>
          <w:b/>
          <w:bCs/>
          <w:color w:val="333333"/>
          <w:sz w:val="21"/>
          <w:szCs w:val="21"/>
        </w:rPr>
        <w:t xml:space="preserve"> </w:t>
      </w:r>
      <w:r>
        <w:rPr>
          <w:rFonts w:ascii="Times New Roman" w:eastAsia="Times New Roman" w:hAnsi="Times New Roman" w:cs="Times New Roman"/>
          <w:color w:val="333333"/>
          <w:sz w:val="21"/>
          <w:szCs w:val="21"/>
        </w:rPr>
        <w:t xml:space="preserve"> </w:t>
      </w:r>
      <w:r w:rsidRPr="00441B60">
        <w:rPr>
          <w:rFonts w:ascii="Times New Roman" w:eastAsia="Times New Roman" w:hAnsi="Times New Roman" w:cs="Times New Roman"/>
          <w:b/>
          <w:bCs/>
          <w:color w:val="333333"/>
          <w:sz w:val="21"/>
          <w:szCs w:val="21"/>
        </w:rPr>
        <w:t>Aim</w:t>
      </w:r>
      <w:r w:rsidRPr="00441B60">
        <w:rPr>
          <w:rFonts w:ascii="Times New Roman" w:eastAsia="Times New Roman" w:hAnsi="Times New Roman" w:cs="Times New Roman"/>
          <w:color w:val="333333"/>
          <w:sz w:val="21"/>
          <w:szCs w:val="21"/>
        </w:rPr>
        <w:t>: The purpose of the article is to evaluate the efficacy of using the calcification stages of the permanent maxillary canine to predict the timing of skeletal maturity.</w:t>
      </w:r>
      <w:r w:rsidRPr="00441B60">
        <w:rPr>
          <w:rFonts w:ascii="Times New Roman" w:eastAsia="Times New Roman" w:hAnsi="Times New Roman" w:cs="Times New Roman"/>
          <w:b/>
          <w:bCs/>
          <w:color w:val="333333"/>
          <w:sz w:val="21"/>
          <w:szCs w:val="21"/>
        </w:rPr>
        <w:t xml:space="preserve"> Materials and Methods:</w:t>
      </w:r>
      <w:r w:rsidRPr="00441B60">
        <w:rPr>
          <w:rFonts w:ascii="Times New Roman" w:eastAsia="Times New Roman" w:hAnsi="Times New Roman" w:cs="Times New Roman"/>
          <w:color w:val="333333"/>
          <w:sz w:val="21"/>
          <w:szCs w:val="21"/>
        </w:rPr>
        <w:t xml:space="preserve"> A literature review of dental age (DA) evaluation of maxillary canine according to the method of Demirjian et al. and cervical vertebral maturation (CVM) stage assessment according to the method of Baccetti et al. was conducted.</w:t>
      </w:r>
      <w:r>
        <w:rPr>
          <w:rFonts w:ascii="Times New Roman" w:eastAsia="Times New Roman" w:hAnsi="Times New Roman" w:cs="Times New Roman"/>
          <w:color w:val="333333"/>
          <w:sz w:val="21"/>
          <w:szCs w:val="21"/>
        </w:rPr>
        <w:t xml:space="preserve"> </w:t>
      </w:r>
      <w:r w:rsidRPr="00441B60">
        <w:rPr>
          <w:rFonts w:ascii="Times New Roman" w:eastAsia="Times New Roman" w:hAnsi="Times New Roman" w:cs="Times New Roman"/>
          <w:b/>
          <w:bCs/>
          <w:color w:val="333333"/>
          <w:sz w:val="21"/>
          <w:szCs w:val="21"/>
        </w:rPr>
        <w:t>Discussion:</w:t>
      </w:r>
      <w:r w:rsidRPr="00441B60">
        <w:rPr>
          <w:rFonts w:ascii="Times New Roman" w:eastAsia="Times New Roman" w:hAnsi="Times New Roman" w:cs="Times New Roman"/>
          <w:color w:val="333333"/>
          <w:sz w:val="21"/>
          <w:szCs w:val="21"/>
        </w:rPr>
        <w:t xml:space="preserve"> Demirjian calcification stage E of the left maxillary canine coincided with the pre-peak </w:t>
      </w:r>
      <w:r w:rsidRPr="00441B60">
        <w:rPr>
          <w:rFonts w:ascii="Times New Roman" w:eastAsia="Times New Roman" w:hAnsi="Times New Roman" w:cs="Times New Roman"/>
          <w:color w:val="333333"/>
          <w:sz w:val="21"/>
          <w:szCs w:val="21"/>
        </w:rPr>
        <w:lastRenderedPageBreak/>
        <w:t>of pubertal growth spurt (CS2), calcification stage F corresponded with the peak of pubertal growth spurt (CS3) and the calcification stage H coincided with the end of peak of pubertal growth spurt (CS4 and CS5).</w:t>
      </w:r>
      <w:r w:rsidRPr="00441B60">
        <w:rPr>
          <w:rFonts w:ascii="Times New Roman" w:eastAsia="Times New Roman" w:hAnsi="Times New Roman" w:cs="Times New Roman"/>
          <w:b/>
          <w:bCs/>
          <w:color w:val="333333"/>
          <w:sz w:val="21"/>
          <w:szCs w:val="21"/>
        </w:rPr>
        <w:t>Conclusion:</w:t>
      </w:r>
      <w:r w:rsidRPr="00441B60">
        <w:rPr>
          <w:rFonts w:ascii="Times New Roman" w:eastAsia="Times New Roman" w:hAnsi="Times New Roman" w:cs="Times New Roman"/>
          <w:color w:val="333333"/>
          <w:sz w:val="21"/>
          <w:szCs w:val="21"/>
        </w:rPr>
        <w:t xml:space="preserve"> Successful treatment of skeletal disharmonies may be achieved by growth modification in patients who have a certain amount of growth remaining, as during the pubertal spurt. A highly significant correlation was found between the maxillary left canine calcification stages and the cervical vertebral maturation stages, which would facilitate the skeletal maturity evaluation with the aid of a single panoramic radiograph.</w:t>
      </w:r>
    </w:p>
    <w:p w:rsidR="00784373" w:rsidRDefault="00B90D8E" w:rsidP="00441B60">
      <w:pPr>
        <w:spacing w:after="150" w:line="240" w:lineRule="auto"/>
        <w:rPr>
          <w:rFonts w:ascii="Times New Roman" w:eastAsia="Times New Roman" w:hAnsi="Times New Roman" w:cs="Times New Roman"/>
          <w:b/>
          <w:color w:val="333333"/>
          <w:sz w:val="21"/>
          <w:szCs w:val="21"/>
        </w:rPr>
      </w:pPr>
      <w:r w:rsidRPr="00784373">
        <w:rPr>
          <w:rFonts w:ascii="Times New Roman" w:eastAsia="Times New Roman" w:hAnsi="Times New Roman" w:cs="Times New Roman"/>
          <w:b/>
          <w:color w:val="333333"/>
          <w:sz w:val="21"/>
          <w:szCs w:val="21"/>
        </w:rPr>
        <w:t xml:space="preserve">ВРЪЗКА МЕЖДУ СТЕПЕНТА НА КАЛЦИФИКАЦИЯ  НА МАКСИЛАРНИЯ КАНИН И КОСТНАТА ВЪЗРАСТ  (СКЕЛЕТНИЯ РАСТЕЖ) </w:t>
      </w:r>
    </w:p>
    <w:p w:rsidR="00B90D8E" w:rsidRPr="00784373" w:rsidRDefault="00B90D8E" w:rsidP="00441B60">
      <w:pPr>
        <w:spacing w:after="150" w:line="240" w:lineRule="auto"/>
        <w:rPr>
          <w:rFonts w:ascii="Times New Roman" w:eastAsia="Times New Roman" w:hAnsi="Times New Roman" w:cs="Times New Roman"/>
          <w:b/>
          <w:color w:val="333333"/>
          <w:sz w:val="21"/>
          <w:szCs w:val="21"/>
          <w:lang w:val="bg-BG"/>
        </w:rPr>
      </w:pPr>
      <w:r w:rsidRPr="00784373">
        <w:rPr>
          <w:rFonts w:ascii="Times New Roman" w:eastAsia="Times New Roman" w:hAnsi="Times New Roman" w:cs="Times New Roman"/>
          <w:b/>
          <w:color w:val="333333"/>
          <w:sz w:val="21"/>
          <w:szCs w:val="21"/>
        </w:rPr>
        <w:t>Илияна Атанасова</w:t>
      </w:r>
      <w:r w:rsidRPr="00784373">
        <w:rPr>
          <w:rFonts w:ascii="Times New Roman" w:eastAsia="Times New Roman" w:hAnsi="Times New Roman" w:cs="Times New Roman"/>
          <w:b/>
          <w:color w:val="333333"/>
          <w:sz w:val="21"/>
          <w:szCs w:val="21"/>
          <w:vertAlign w:val="superscript"/>
          <w:lang w:val="bg-BG"/>
        </w:rPr>
        <w:t>1</w:t>
      </w:r>
    </w:p>
    <w:p w:rsidR="00B90D8E" w:rsidRDefault="00B90D8E" w:rsidP="00B90D8E">
      <w:pPr>
        <w:spacing w:after="150" w:line="240" w:lineRule="auto"/>
        <w:rPr>
          <w:rFonts w:ascii="Times New Roman" w:eastAsia="Times New Roman" w:hAnsi="Times New Roman" w:cs="Times New Roman"/>
          <w:color w:val="333333"/>
          <w:sz w:val="21"/>
          <w:szCs w:val="21"/>
        </w:rPr>
      </w:pPr>
      <w:r w:rsidRPr="00B90D8E">
        <w:rPr>
          <w:rFonts w:ascii="Times New Roman" w:eastAsia="Times New Roman" w:hAnsi="Times New Roman" w:cs="Times New Roman"/>
          <w:color w:val="333333"/>
          <w:sz w:val="21"/>
          <w:szCs w:val="21"/>
        </w:rPr>
        <w:t>РЕЗЮМЕ Въведение: Оценката на скелетния растеж има важно значение за ортодонтското лечебно планиране, диагностика и началото на корекцията на зъбночелюстните деформации и аномалии. Най-значим ортопедичен ефект се постига по време на пубертетния пик на растеж. Цел: Целта на настоящата статия е да се представи метод за оценка на зъбната възраст по степента на калцификация на максиларния канин и неговия потенциал като индикатор за определяне на костната възраст. Материали и методи: Сравняване на оценка на зъбната възраст и калцификацията на максиларния ляв канин по метода на Demirjian et al. и матурацията на шийни прешлени по метода на  Baccetti et al. по литературни данни . Дискусия: Стадий на калцификация по Demirjian на максиларния ляв канин Е съвпада с предпиковия период на пубертета (CS2), стадий F – с пика на пубертетния растеж (CS3), a стадий H – с края на пика на пубертения растеж (CS5, CS6). Заключение: Лечението на скелетните зъбночелюстни деформации е оптимално при растящи пациенти по време на пубертетния пик на растеж. Установена е тясна взаимовръзка между стадиите на кaлцификация на максиларния канин и костната възраст, което дава възможност за оценка на скелетния растеж с помощта само</w:t>
      </w:r>
      <w:r>
        <w:rPr>
          <w:rFonts w:ascii="Times New Roman" w:eastAsia="Times New Roman" w:hAnsi="Times New Roman" w:cs="Times New Roman"/>
          <w:color w:val="333333"/>
          <w:sz w:val="21"/>
          <w:szCs w:val="21"/>
        </w:rPr>
        <w:t xml:space="preserve"> на ортопантомография.</w:t>
      </w:r>
    </w:p>
    <w:p w:rsidR="00AB7BD4" w:rsidRPr="00784373" w:rsidRDefault="00AB7BD4" w:rsidP="00AB7BD4">
      <w:pPr>
        <w:pStyle w:val="Heading3"/>
        <w:rPr>
          <w:rFonts w:ascii="inherit" w:eastAsia="Times New Roman" w:hAnsi="inherit" w:cs="Arial"/>
          <w:b/>
          <w:color w:val="333333"/>
          <w:sz w:val="36"/>
          <w:szCs w:val="36"/>
        </w:rPr>
      </w:pPr>
      <w:r w:rsidRPr="00784373">
        <w:rPr>
          <w:rFonts w:ascii="Times New Roman" w:eastAsia="Times New Roman" w:hAnsi="Times New Roman" w:cs="Times New Roman"/>
          <w:b/>
          <w:color w:val="333333"/>
          <w:sz w:val="21"/>
          <w:szCs w:val="21"/>
          <w:lang w:val="bg-BG"/>
        </w:rPr>
        <w:t xml:space="preserve">2. </w:t>
      </w:r>
      <w:r w:rsidRPr="00784373">
        <w:rPr>
          <w:rFonts w:ascii="inherit" w:eastAsia="Times New Roman" w:hAnsi="inherit" w:cs="Arial"/>
          <w:b/>
          <w:color w:val="333333"/>
          <w:sz w:val="36"/>
          <w:szCs w:val="36"/>
        </w:rPr>
        <w:t>Dental age estimation using the Willems method in children with mixed and permanent dentition: a digital orthopantomographic study</w:t>
      </w:r>
    </w:p>
    <w:p w:rsidR="00784373" w:rsidRDefault="00AB7BD4" w:rsidP="00681FAE">
      <w:pPr>
        <w:rPr>
          <w:rFonts w:ascii="Times New Roman" w:hAnsi="Times New Roman" w:cs="Times New Roman"/>
          <w:b/>
          <w:sz w:val="24"/>
          <w:szCs w:val="24"/>
        </w:rPr>
      </w:pPr>
      <w:r w:rsidRPr="00784373">
        <w:rPr>
          <w:rFonts w:ascii="Verdana" w:eastAsia="Times New Roman" w:hAnsi="Verdana" w:cs="Arial"/>
          <w:b/>
          <w:i/>
          <w:iCs/>
          <w:color w:val="333333"/>
          <w:sz w:val="21"/>
          <w:szCs w:val="21"/>
        </w:rPr>
        <w:t>Iliyana Atanasova</w:t>
      </w:r>
      <w:r w:rsidRPr="00784373">
        <w:rPr>
          <w:rFonts w:ascii="Verdana" w:eastAsia="Times New Roman" w:hAnsi="Verdana" w:cs="Arial"/>
          <w:b/>
          <w:i/>
          <w:iCs/>
          <w:color w:val="333333"/>
          <w:sz w:val="21"/>
          <w:szCs w:val="21"/>
          <w:vertAlign w:val="superscript"/>
        </w:rPr>
        <w:t>1</w:t>
      </w:r>
      <w:r w:rsidRPr="00784373">
        <w:rPr>
          <w:rFonts w:ascii="Times New Roman" w:hAnsi="Times New Roman" w:cs="Times New Roman"/>
          <w:b/>
          <w:sz w:val="24"/>
          <w:szCs w:val="24"/>
        </w:rPr>
        <w:t xml:space="preserve"> </w:t>
      </w:r>
    </w:p>
    <w:p w:rsidR="00AB7BD4" w:rsidRPr="00AB7BD4" w:rsidRDefault="00AB7BD4" w:rsidP="00681FAE">
      <w:pPr>
        <w:rPr>
          <w:rFonts w:ascii="Times New Roman" w:hAnsi="Times New Roman" w:cs="Times New Roman"/>
          <w:sz w:val="24"/>
          <w:szCs w:val="24"/>
        </w:rPr>
      </w:pPr>
      <w:r w:rsidRPr="00E7463F">
        <w:rPr>
          <w:rFonts w:ascii="Times New Roman" w:hAnsi="Times New Roman" w:cs="Times New Roman"/>
          <w:sz w:val="24"/>
          <w:szCs w:val="24"/>
        </w:rPr>
        <w:t>Journal of the Union of Scientists-Var</w:t>
      </w:r>
      <w:r>
        <w:rPr>
          <w:rFonts w:ascii="Times New Roman" w:hAnsi="Times New Roman" w:cs="Times New Roman"/>
          <w:sz w:val="24"/>
          <w:szCs w:val="24"/>
        </w:rPr>
        <w:t>na Medicine and Ecology Series. 2021 Nov</w:t>
      </w:r>
      <w:r w:rsidRPr="00E7463F">
        <w:rPr>
          <w:rFonts w:ascii="Times New Roman" w:hAnsi="Times New Roman" w:cs="Times New Roman"/>
          <w:sz w:val="24"/>
          <w:szCs w:val="24"/>
        </w:rPr>
        <w:t>;</w:t>
      </w:r>
      <w:r>
        <w:rPr>
          <w:rFonts w:ascii="Times New Roman" w:hAnsi="Times New Roman" w:cs="Times New Roman"/>
          <w:sz w:val="24"/>
          <w:szCs w:val="24"/>
        </w:rPr>
        <w:t xml:space="preserve"> 18; 26</w:t>
      </w:r>
      <w:r w:rsidR="00681FAE">
        <w:rPr>
          <w:rFonts w:ascii="Times New Roman" w:hAnsi="Times New Roman" w:cs="Times New Roman"/>
          <w:sz w:val="24"/>
          <w:szCs w:val="24"/>
        </w:rPr>
        <w:t>(1):59-64</w:t>
      </w:r>
    </w:p>
    <w:p w:rsidR="00AB7BD4" w:rsidRPr="00AB7BD4" w:rsidRDefault="00AB7BD4" w:rsidP="00AB7BD4">
      <w:pPr>
        <w:spacing w:before="150" w:after="150" w:line="240" w:lineRule="auto"/>
        <w:outlineLvl w:val="3"/>
        <w:rPr>
          <w:rFonts w:ascii="inherit" w:eastAsia="Times New Roman" w:hAnsi="inherit" w:cs="Arial"/>
          <w:color w:val="333333"/>
          <w:sz w:val="27"/>
          <w:szCs w:val="27"/>
        </w:rPr>
      </w:pPr>
      <w:r w:rsidRPr="00AB7BD4">
        <w:rPr>
          <w:rFonts w:ascii="inherit" w:eastAsia="Times New Roman" w:hAnsi="inherit" w:cs="Arial"/>
          <w:color w:val="333333"/>
          <w:sz w:val="27"/>
          <w:szCs w:val="27"/>
        </w:rPr>
        <w:t>Abstract</w:t>
      </w:r>
    </w:p>
    <w:p w:rsidR="00AB7BD4" w:rsidRDefault="00AB7BD4" w:rsidP="00AB7BD4">
      <w:pPr>
        <w:spacing w:after="150" w:line="240" w:lineRule="auto"/>
        <w:rPr>
          <w:rFonts w:ascii="Verdana" w:eastAsia="Times New Roman" w:hAnsi="Verdana" w:cs="Arial"/>
          <w:color w:val="333333"/>
          <w:sz w:val="21"/>
          <w:szCs w:val="21"/>
        </w:rPr>
      </w:pPr>
      <w:r w:rsidRPr="00AB7BD4">
        <w:rPr>
          <w:rFonts w:ascii="Verdana" w:eastAsia="Times New Roman" w:hAnsi="Verdana" w:cs="Arial"/>
          <w:b/>
          <w:bCs/>
          <w:color w:val="333333"/>
          <w:sz w:val="21"/>
          <w:szCs w:val="21"/>
        </w:rPr>
        <w:t>Introduction:</w:t>
      </w:r>
      <w:r>
        <w:rPr>
          <w:rFonts w:ascii="Verdana" w:eastAsia="Times New Roman" w:hAnsi="Verdana" w:cs="Arial"/>
          <w:color w:val="333333"/>
          <w:sz w:val="21"/>
          <w:szCs w:val="21"/>
        </w:rPr>
        <w:t xml:space="preserve"> </w:t>
      </w:r>
      <w:r w:rsidRPr="00AB7BD4">
        <w:rPr>
          <w:rFonts w:ascii="Verdana" w:eastAsia="Times New Roman" w:hAnsi="Verdana" w:cs="Arial"/>
          <w:color w:val="333333"/>
          <w:sz w:val="21"/>
          <w:szCs w:val="21"/>
        </w:rPr>
        <w:t>In recent years, different age estimation methods have become increasingly important to determine the age of individuals with unknown one and have played a crucial role in orthodontic treatment planning, diagnosis, and treatment timing in the correction of skeletal malocclusions. Identification of age is very important for a variety of reasons, including some social events, legal responsibility, marriage, employment.</w:t>
      </w:r>
      <w:r w:rsidRPr="00AB7BD4">
        <w:rPr>
          <w:rFonts w:ascii="Verdana" w:eastAsia="Times New Roman" w:hAnsi="Verdana" w:cs="Arial"/>
          <w:b/>
          <w:bCs/>
          <w:color w:val="333333"/>
          <w:sz w:val="21"/>
          <w:szCs w:val="21"/>
        </w:rPr>
        <w:t>Aim:</w:t>
      </w:r>
      <w:r>
        <w:rPr>
          <w:rFonts w:ascii="Verdana" w:eastAsia="Times New Roman" w:hAnsi="Verdana" w:cs="Arial"/>
          <w:color w:val="333333"/>
          <w:sz w:val="21"/>
          <w:szCs w:val="21"/>
        </w:rPr>
        <w:t xml:space="preserve"> </w:t>
      </w:r>
      <w:r w:rsidRPr="00AB7BD4">
        <w:rPr>
          <w:rFonts w:ascii="Verdana" w:eastAsia="Times New Roman" w:hAnsi="Verdana" w:cs="Arial"/>
          <w:color w:val="333333"/>
          <w:sz w:val="21"/>
          <w:szCs w:val="21"/>
        </w:rPr>
        <w:t>The aim of this study was to assess the method of Willems for dental age estimation (DA) in different age groups and to evaluate the possible correlation between DA and chronological age (CA) in Bulgarian population. </w:t>
      </w:r>
      <w:r w:rsidRPr="00AB7BD4">
        <w:rPr>
          <w:rFonts w:ascii="Verdana" w:eastAsia="Times New Roman" w:hAnsi="Verdana" w:cs="Arial"/>
          <w:b/>
          <w:bCs/>
          <w:color w:val="333333"/>
          <w:sz w:val="21"/>
          <w:szCs w:val="21"/>
        </w:rPr>
        <w:t>Materials and Methods: </w:t>
      </w:r>
      <w:r w:rsidRPr="00AB7BD4">
        <w:rPr>
          <w:rFonts w:ascii="Verdana" w:eastAsia="Times New Roman" w:hAnsi="Verdana" w:cs="Arial"/>
          <w:color w:val="333333"/>
          <w:sz w:val="21"/>
          <w:szCs w:val="21"/>
        </w:rPr>
        <w:t>Digital orthopantomograms of 295 subjects (180 females,115 males) who fit the study and criteria were obtained. Assessment of mandibular teeth (from central incisor to the second molar on left quadrant) development was undertaken and DA was assessed using the Willems method.</w:t>
      </w:r>
      <w:r w:rsidRPr="00AB7BD4">
        <w:rPr>
          <w:rFonts w:ascii="Verdana" w:eastAsia="Times New Roman" w:hAnsi="Verdana" w:cs="Arial"/>
          <w:b/>
          <w:bCs/>
          <w:color w:val="333333"/>
          <w:sz w:val="21"/>
          <w:szCs w:val="21"/>
        </w:rPr>
        <w:t> Results and Discussion: </w:t>
      </w:r>
      <w:r w:rsidRPr="00AB7BD4">
        <w:rPr>
          <w:rFonts w:ascii="Verdana" w:eastAsia="Times New Roman" w:hAnsi="Verdana" w:cs="Arial"/>
          <w:color w:val="333333"/>
          <w:sz w:val="21"/>
          <w:szCs w:val="21"/>
        </w:rPr>
        <w:t>The</w:t>
      </w:r>
      <w:r w:rsidRPr="00AB7BD4">
        <w:rPr>
          <w:rFonts w:ascii="Verdana" w:eastAsia="Times New Roman" w:hAnsi="Verdana" w:cs="Arial"/>
          <w:b/>
          <w:bCs/>
          <w:color w:val="333333"/>
          <w:sz w:val="21"/>
          <w:szCs w:val="21"/>
        </w:rPr>
        <w:t> </w:t>
      </w:r>
      <w:r w:rsidRPr="00AB7BD4">
        <w:rPr>
          <w:rFonts w:ascii="Verdana" w:eastAsia="Times New Roman" w:hAnsi="Verdana" w:cs="Arial"/>
          <w:color w:val="333333"/>
          <w:sz w:val="21"/>
          <w:szCs w:val="21"/>
        </w:rPr>
        <w:t xml:space="preserve">present study showed a significant correlation between DA and CA (Spearman’s rank test) in both males (r = 0.89 P &lt; 0.0001) and females (r = 0.90 P &lt; 0.0001). The Willems method </w:t>
      </w:r>
      <w:r w:rsidRPr="00AB7BD4">
        <w:rPr>
          <w:rFonts w:ascii="Verdana" w:eastAsia="Times New Roman" w:hAnsi="Verdana" w:cs="Arial"/>
          <w:color w:val="333333"/>
          <w:sz w:val="21"/>
          <w:szCs w:val="21"/>
        </w:rPr>
        <w:lastRenderedPageBreak/>
        <w:t>overestimated the mean CA of the selected population of 295 Bulgarian subjects by -0.34 years and was statistically significant (P &lt; 0.05). This result was valid for the age groups of 7.00–8.99 years; 9.00–10.99 years, and 11.00–12.99 years. In the age group of 13.00–14.99 years, DA coincided with HA (P ≥ 0.05). In the age group of 15.00–16.99-year-olds, the Willems method underestimated the mean CA by 0.54 (P ≤ 0.05).</w:t>
      </w:r>
      <w:r w:rsidRPr="00AB7BD4">
        <w:rPr>
          <w:rFonts w:ascii="Verdana" w:eastAsia="Times New Roman" w:hAnsi="Verdana" w:cs="Arial"/>
          <w:b/>
          <w:bCs/>
          <w:color w:val="333333"/>
          <w:sz w:val="21"/>
          <w:szCs w:val="21"/>
        </w:rPr>
        <w:t>Conclusion: </w:t>
      </w:r>
      <w:r w:rsidRPr="00AB7BD4">
        <w:rPr>
          <w:rFonts w:ascii="Verdana" w:eastAsia="Times New Roman" w:hAnsi="Verdana" w:cs="Arial"/>
          <w:color w:val="333333"/>
          <w:sz w:val="21"/>
          <w:szCs w:val="21"/>
        </w:rPr>
        <w:t>This study showed significant correlation between DA and CA. Thus, digital radiographic assessment of mandibular teeth development can be used to evaluate mean DA using the Willems method and also the estimated age for the purposes of orthodontic treatment planning and diagnosis in Bulgarians aged 7–16 with mixed or permanent dentition.</w:t>
      </w:r>
    </w:p>
    <w:p w:rsidR="00D312F2" w:rsidRPr="00DD1AE2" w:rsidRDefault="00D312F2" w:rsidP="00DD1AE2">
      <w:pPr>
        <w:spacing w:line="240" w:lineRule="auto"/>
        <w:rPr>
          <w:rFonts w:ascii="Times New Roman" w:hAnsi="Times New Roman" w:cs="Times New Roman"/>
          <w:sz w:val="24"/>
          <w:szCs w:val="24"/>
        </w:rPr>
      </w:pPr>
    </w:p>
    <w:p w:rsidR="00E83A0F" w:rsidRPr="00E83A0F" w:rsidRDefault="00E83A0F" w:rsidP="00E83A0F">
      <w:pPr>
        <w:shd w:val="clear" w:color="auto" w:fill="FFFFFF"/>
        <w:spacing w:after="0" w:line="0" w:lineRule="auto"/>
        <w:rPr>
          <w:rFonts w:ascii="pg-1ff1" w:eastAsia="Times New Roman" w:hAnsi="pg-1ff1" w:cs="Times New Roman"/>
          <w:color w:val="000000"/>
          <w:sz w:val="108"/>
          <w:szCs w:val="108"/>
        </w:rPr>
      </w:pPr>
      <w:r w:rsidRPr="00E83A0F">
        <w:rPr>
          <w:rFonts w:ascii="pg-1ff1" w:eastAsia="Times New Roman" w:hAnsi="pg-1ff1" w:cs="Times New Roman"/>
          <w:color w:val="000000"/>
          <w:sz w:val="108"/>
          <w:szCs w:val="108"/>
        </w:rPr>
        <w:t>Абстракт:</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През последните години значимостта на различните методи за определяне на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възрасттa  на индивиди с неизвестна такава  придоби голяма  обществена важност във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връзка с различни социални придобивки, отговорности,встъпване в брачни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взаимоотношения,наемане на работа</w:t>
      </w:r>
      <w:r w:rsidRPr="00E83A0F">
        <w:rPr>
          <w:rFonts w:ascii="pg-1ff2" w:eastAsia="Times New Roman" w:hAnsi="pg-1ff2" w:cs="Times New Roman"/>
          <w:color w:val="FF0000"/>
          <w:sz w:val="72"/>
          <w:szCs w:val="72"/>
        </w:rPr>
        <w:t>.</w:t>
      </w:r>
      <w:r w:rsidRPr="00E83A0F">
        <w:rPr>
          <w:rFonts w:ascii="pg-1ff3" w:eastAsia="Times New Roman" w:hAnsi="pg-1ff3" w:cs="Times New Roman"/>
          <w:color w:val="000000"/>
          <w:sz w:val="72"/>
          <w:szCs w:val="72"/>
        </w:rPr>
        <w:t>Цел:</w:t>
      </w:r>
      <w:r w:rsidRPr="00E83A0F">
        <w:rPr>
          <w:rFonts w:ascii="pg-1ff2" w:eastAsia="Times New Roman" w:hAnsi="pg-1ff2" w:cs="Times New Roman"/>
          <w:color w:val="000000"/>
          <w:sz w:val="72"/>
          <w:szCs w:val="72"/>
        </w:rPr>
        <w:t xml:space="preserve"> Целта на настоящето изследване е да се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оцени  метода за определяне на зъбната възраст(ЗВ) по Willems и неговата корелация с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хронологичната възраст(ХВ) при български деца в смесено и постоянно съзъбие на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възраст между 7-16 год.</w:t>
      </w:r>
      <w:r w:rsidRPr="00E83A0F">
        <w:rPr>
          <w:rFonts w:ascii="pg-1ff3" w:eastAsia="Times New Roman" w:hAnsi="pg-1ff3" w:cs="Times New Roman"/>
          <w:color w:val="000000"/>
          <w:sz w:val="72"/>
          <w:szCs w:val="72"/>
        </w:rPr>
        <w:t>Материали и методи</w:t>
      </w:r>
      <w:r w:rsidRPr="00E83A0F">
        <w:rPr>
          <w:rFonts w:ascii="pg-1ff2" w:eastAsia="Times New Roman" w:hAnsi="pg-1ff2" w:cs="Times New Roman"/>
          <w:color w:val="000000"/>
          <w:sz w:val="72"/>
          <w:szCs w:val="72"/>
        </w:rPr>
        <w:t xml:space="preserve">:Дигитални панорамни рентгенографии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на 295 деца (180 от женски пол и 115 от мъжки пол)Участниците в изследването бяха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подбрани по  предварително определени критерии .Оценката на ЗВ по степента на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минерализация на седемте леви долночелюстни зъба(от централен резец до втори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молар) е извършена по метода  на Willems.</w:t>
      </w:r>
      <w:r w:rsidRPr="00E83A0F">
        <w:rPr>
          <w:rFonts w:ascii="pg-1ff3" w:eastAsia="Times New Roman" w:hAnsi="pg-1ff3" w:cs="Times New Roman"/>
          <w:color w:val="000000"/>
          <w:sz w:val="72"/>
          <w:szCs w:val="72"/>
        </w:rPr>
        <w:t>Резултати и  дискусия:</w:t>
      </w:r>
      <w:r w:rsidRPr="00E83A0F">
        <w:rPr>
          <w:rFonts w:ascii="pg-1ff2" w:eastAsia="Times New Roman" w:hAnsi="pg-1ff2" w:cs="Times New Roman"/>
          <w:color w:val="000000"/>
          <w:sz w:val="72"/>
          <w:szCs w:val="72"/>
        </w:rPr>
        <w:t xml:space="preserve"> . Изследването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показа значителна корелация между  зъбната възраст определена по метода на Willems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и хронологичната възраст на българските деца  и при двата пола-(Spearman rank test-r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=0,89 (</w:t>
      </w:r>
      <w:r w:rsidRPr="00E83A0F">
        <w:rPr>
          <w:rFonts w:ascii="pg-1ff4" w:eastAsia="Times New Roman" w:hAnsi="pg-1ff4" w:cs="Times New Roman"/>
          <w:color w:val="000000"/>
          <w:sz w:val="72"/>
          <w:szCs w:val="72"/>
        </w:rPr>
        <w:t xml:space="preserve">P </w:t>
      </w:r>
      <w:r w:rsidRPr="00E83A0F">
        <w:rPr>
          <w:rFonts w:ascii="pg-1ff2" w:eastAsia="Times New Roman" w:hAnsi="pg-1ff2" w:cs="Times New Roman"/>
          <w:color w:val="000000"/>
          <w:sz w:val="72"/>
          <w:szCs w:val="72"/>
        </w:rPr>
        <w:t>&lt; 0,0001) - за мъже; r =0,90 (</w:t>
      </w:r>
      <w:r w:rsidRPr="00E83A0F">
        <w:rPr>
          <w:rFonts w:ascii="pg-1ff4" w:eastAsia="Times New Roman" w:hAnsi="pg-1ff4" w:cs="Times New Roman"/>
          <w:color w:val="000000"/>
          <w:sz w:val="72"/>
          <w:szCs w:val="72"/>
        </w:rPr>
        <w:t xml:space="preserve">P </w:t>
      </w:r>
      <w:r w:rsidRPr="00E83A0F">
        <w:rPr>
          <w:rFonts w:ascii="pg-1ff2" w:eastAsia="Times New Roman" w:hAnsi="pg-1ff2" w:cs="Times New Roman"/>
          <w:color w:val="000000"/>
          <w:sz w:val="72"/>
          <w:szCs w:val="72"/>
        </w:rPr>
        <w:t xml:space="preserve">&lt; 0,0001) за жени.Зъбната  възраст  определена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по метода на Willems показва по-голяма възраст от хронологичната при българските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деца както в цялата извадка (-0,34, (p≤0,05)), така и във всички възрастови групи, освен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13.00.-.14.99 и 15.00-16.99 год. (7.00-8.99: </w:t>
      </w:r>
      <w:r w:rsidRPr="00E83A0F">
        <w:rPr>
          <w:rFonts w:ascii="pg-1ff3" w:eastAsia="Times New Roman" w:hAnsi="pg-1ff3" w:cs="Times New Roman"/>
          <w:color w:val="000000"/>
          <w:sz w:val="72"/>
          <w:szCs w:val="72"/>
        </w:rPr>
        <w:t>-0.27</w:t>
      </w:r>
      <w:r w:rsidRPr="00E83A0F">
        <w:rPr>
          <w:rFonts w:ascii="pg-1ff2" w:eastAsia="Times New Roman" w:hAnsi="pg-1ff2" w:cs="Times New Roman"/>
          <w:color w:val="000000"/>
          <w:sz w:val="72"/>
          <w:szCs w:val="72"/>
        </w:rPr>
        <w:t>; 9.00-10.99: -</w:t>
      </w:r>
      <w:r w:rsidRPr="00E83A0F">
        <w:rPr>
          <w:rFonts w:ascii="pg-1ff3" w:eastAsia="Times New Roman" w:hAnsi="pg-1ff3" w:cs="Times New Roman"/>
          <w:color w:val="000000"/>
          <w:sz w:val="72"/>
          <w:szCs w:val="72"/>
        </w:rPr>
        <w:t>0.52</w:t>
      </w:r>
      <w:r w:rsidRPr="00E83A0F">
        <w:rPr>
          <w:rFonts w:ascii="pg-1ff2" w:eastAsia="Times New Roman" w:hAnsi="pg-1ff2" w:cs="Times New Roman"/>
          <w:color w:val="000000"/>
          <w:sz w:val="72"/>
          <w:szCs w:val="72"/>
        </w:rPr>
        <w:t xml:space="preserve">; 11.00-12.99: </w:t>
      </w:r>
      <w:r w:rsidRPr="00E83A0F">
        <w:rPr>
          <w:rFonts w:ascii="pg-1ff3" w:eastAsia="Times New Roman" w:hAnsi="pg-1ff3" w:cs="Times New Roman"/>
          <w:color w:val="000000"/>
          <w:sz w:val="72"/>
          <w:szCs w:val="72"/>
        </w:rPr>
        <w:t>-0.62</w:t>
      </w:r>
      <w:r w:rsidRPr="00E83A0F">
        <w:rPr>
          <w:rFonts w:ascii="pg-1ff2" w:eastAsia="Times New Roman" w:hAnsi="pg-1ff2" w:cs="Times New Roman"/>
          <w:color w:val="000000"/>
          <w:sz w:val="72"/>
          <w:szCs w:val="72"/>
        </w:rPr>
        <w:t xml:space="preserve">,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p≤0,05), в група 15.00-16.99 измерената зъбна възраст е по-малка, в сравнение с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хронологична: </w:t>
      </w:r>
      <w:r w:rsidRPr="00E83A0F">
        <w:rPr>
          <w:rFonts w:ascii="pg-1ff3" w:eastAsia="Times New Roman" w:hAnsi="pg-1ff3" w:cs="Times New Roman"/>
          <w:color w:val="000000"/>
          <w:sz w:val="72"/>
          <w:szCs w:val="72"/>
        </w:rPr>
        <w:t>0.54</w:t>
      </w:r>
      <w:r w:rsidRPr="00E83A0F">
        <w:rPr>
          <w:rFonts w:ascii="pg-1ff2" w:eastAsia="Times New Roman" w:hAnsi="pg-1ff2" w:cs="Times New Roman"/>
          <w:color w:val="000000"/>
          <w:sz w:val="72"/>
          <w:szCs w:val="72"/>
        </w:rPr>
        <w:t xml:space="preserve"> (p≤0,05).</w:t>
      </w:r>
      <w:r w:rsidRPr="00E83A0F">
        <w:rPr>
          <w:rFonts w:ascii="pg-1ff3" w:eastAsia="Times New Roman" w:hAnsi="pg-1ff3" w:cs="Times New Roman"/>
          <w:color w:val="000000"/>
          <w:sz w:val="72"/>
          <w:szCs w:val="72"/>
        </w:rPr>
        <w:t>Заключение:</w:t>
      </w:r>
      <w:r w:rsidRPr="00E83A0F">
        <w:rPr>
          <w:rFonts w:ascii="pg-1ff2" w:eastAsia="Times New Roman" w:hAnsi="pg-1ff2" w:cs="Times New Roman"/>
          <w:color w:val="000000"/>
          <w:sz w:val="72"/>
          <w:szCs w:val="72"/>
        </w:rPr>
        <w:t xml:space="preserve">Изследването върху  Дигитални  Панорамни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рентгенографии  показа значителна връзка между ЗВ определена по метода на  Willems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 xml:space="preserve">и ХВ при българските деца на възраст 7-16 год. Установената разлика за цялата група </w:t>
      </w:r>
    </w:p>
    <w:p w:rsidR="00E83A0F" w:rsidRPr="00E83A0F" w:rsidRDefault="00E83A0F" w:rsidP="00E83A0F">
      <w:pPr>
        <w:shd w:val="clear" w:color="auto" w:fill="FFFFFF"/>
        <w:spacing w:after="0" w:line="0" w:lineRule="auto"/>
        <w:rPr>
          <w:rFonts w:ascii="pg-1ff2" w:eastAsia="Times New Roman" w:hAnsi="pg-1ff2" w:cs="Times New Roman"/>
          <w:color w:val="000000"/>
          <w:sz w:val="72"/>
          <w:szCs w:val="72"/>
        </w:rPr>
      </w:pPr>
      <w:r w:rsidRPr="00E83A0F">
        <w:rPr>
          <w:rFonts w:ascii="pg-1ff2" w:eastAsia="Times New Roman" w:hAnsi="pg-1ff2" w:cs="Times New Roman"/>
          <w:color w:val="000000"/>
          <w:sz w:val="72"/>
          <w:szCs w:val="72"/>
        </w:rPr>
        <w:t>между ХВ и ЗВ е -0.34 (Р&lt;0.05</w:t>
      </w:r>
    </w:p>
    <w:p w:rsidR="00E83A0F" w:rsidRPr="009637E9" w:rsidRDefault="00E83A0F" w:rsidP="00E83A0F">
      <w:pPr>
        <w:rPr>
          <w:rFonts w:ascii="Times New Roman" w:hAnsi="Times New Roman" w:cs="Times New Roman"/>
          <w:b/>
          <w:sz w:val="32"/>
          <w:szCs w:val="32"/>
          <w:lang w:val="bg-BG"/>
        </w:rPr>
      </w:pPr>
      <w:r w:rsidRPr="009637E9">
        <w:rPr>
          <w:rFonts w:ascii="Times New Roman" w:hAnsi="Times New Roman" w:cs="Times New Roman"/>
          <w:b/>
          <w:sz w:val="32"/>
          <w:szCs w:val="32"/>
          <w:lang w:val="bg-BG"/>
        </w:rPr>
        <w:t xml:space="preserve">Оценка на зъбната възраст по метода на </w:t>
      </w:r>
      <w:r w:rsidRPr="009637E9">
        <w:rPr>
          <w:rFonts w:ascii="Times New Roman" w:hAnsi="Times New Roman" w:cs="Times New Roman"/>
          <w:b/>
          <w:sz w:val="32"/>
          <w:szCs w:val="32"/>
        </w:rPr>
        <w:t xml:space="preserve">Willems </w:t>
      </w:r>
      <w:r w:rsidRPr="009637E9">
        <w:rPr>
          <w:rFonts w:ascii="Times New Roman" w:hAnsi="Times New Roman" w:cs="Times New Roman"/>
          <w:b/>
          <w:sz w:val="32"/>
          <w:szCs w:val="32"/>
          <w:lang w:val="bg-BG"/>
        </w:rPr>
        <w:t xml:space="preserve"> при  деца в смесено и постоянно съзъбие-проучване върху дигитални ортопантомографии</w:t>
      </w:r>
    </w:p>
    <w:p w:rsidR="00AB7BD4" w:rsidRPr="009637E9" w:rsidRDefault="00AB7BD4" w:rsidP="00E83A0F">
      <w:pPr>
        <w:rPr>
          <w:rFonts w:ascii="Times New Roman" w:hAnsi="Times New Roman" w:cs="Times New Roman"/>
          <w:b/>
          <w:sz w:val="32"/>
          <w:szCs w:val="32"/>
          <w:vertAlign w:val="superscript"/>
          <w:lang w:val="bg-BG"/>
        </w:rPr>
      </w:pPr>
      <w:r w:rsidRPr="009637E9">
        <w:rPr>
          <w:rFonts w:ascii="Times New Roman" w:hAnsi="Times New Roman" w:cs="Times New Roman"/>
          <w:b/>
          <w:sz w:val="32"/>
          <w:szCs w:val="32"/>
          <w:lang w:val="bg-BG"/>
        </w:rPr>
        <w:t>Илияна Атанасова</w:t>
      </w:r>
      <w:r w:rsidRPr="009637E9">
        <w:rPr>
          <w:rFonts w:ascii="Times New Roman" w:hAnsi="Times New Roman" w:cs="Times New Roman"/>
          <w:b/>
          <w:sz w:val="32"/>
          <w:szCs w:val="32"/>
          <w:vertAlign w:val="superscript"/>
          <w:lang w:val="bg-BG"/>
        </w:rPr>
        <w:t>1</w:t>
      </w:r>
    </w:p>
    <w:p w:rsidR="00E83A0F" w:rsidRDefault="00E83A0F" w:rsidP="00AB7BD4">
      <w:pPr>
        <w:rPr>
          <w:rFonts w:ascii="Times New Roman" w:hAnsi="Times New Roman" w:cs="Times New Roman"/>
          <w:sz w:val="24"/>
          <w:szCs w:val="24"/>
        </w:rPr>
      </w:pPr>
      <w:r w:rsidRPr="00AB7BD4">
        <w:rPr>
          <w:rFonts w:ascii="Times New Roman" w:hAnsi="Times New Roman" w:cs="Times New Roman"/>
          <w:sz w:val="24"/>
          <w:szCs w:val="24"/>
          <w:lang w:val="bg-BG"/>
        </w:rPr>
        <w:t>Абстракт:</w:t>
      </w:r>
      <w:r w:rsidR="00AB7BD4">
        <w:rPr>
          <w:rFonts w:ascii="Times New Roman" w:hAnsi="Times New Roman" w:cs="Times New Roman"/>
          <w:sz w:val="24"/>
          <w:szCs w:val="24"/>
        </w:rPr>
        <w:t xml:space="preserve"> </w:t>
      </w:r>
      <w:r w:rsidRPr="001A1DF1">
        <w:rPr>
          <w:rFonts w:ascii="Times New Roman" w:hAnsi="Times New Roman" w:cs="Times New Roman"/>
          <w:sz w:val="24"/>
          <w:szCs w:val="24"/>
          <w:lang w:val="bg-BG"/>
        </w:rPr>
        <w:t>През последните години значимостта на различните методи за определяне на  възрастт</w:t>
      </w:r>
      <w:r w:rsidRPr="001A1DF1">
        <w:rPr>
          <w:rFonts w:ascii="Times New Roman" w:hAnsi="Times New Roman" w:cs="Times New Roman"/>
          <w:sz w:val="24"/>
          <w:szCs w:val="24"/>
        </w:rPr>
        <w:t xml:space="preserve">a </w:t>
      </w:r>
      <w:r w:rsidRPr="001A1DF1">
        <w:rPr>
          <w:rFonts w:ascii="Times New Roman" w:hAnsi="Times New Roman" w:cs="Times New Roman"/>
          <w:sz w:val="24"/>
          <w:szCs w:val="24"/>
          <w:lang w:val="bg-BG"/>
        </w:rPr>
        <w:t xml:space="preserve"> на индивиди с неизвестна такава  придоби голяма  обществена важност във връзка с различни социални придобивки, отговорности,встъпване в брачни взаимоотношения,наемане на работа</w:t>
      </w:r>
      <w:r w:rsidRPr="001A1DF1">
        <w:rPr>
          <w:rFonts w:ascii="Times New Roman" w:hAnsi="Times New Roman" w:cs="Times New Roman"/>
          <w:color w:val="FF0000"/>
          <w:sz w:val="24"/>
          <w:szCs w:val="24"/>
          <w:lang w:val="bg-BG"/>
        </w:rPr>
        <w:t>.</w:t>
      </w:r>
      <w:bookmarkStart w:id="3" w:name="_Hlk89417314"/>
      <w:r w:rsidRPr="001A1DF1">
        <w:rPr>
          <w:rFonts w:ascii="Times New Roman" w:hAnsi="Times New Roman" w:cs="Times New Roman"/>
          <w:b/>
          <w:bCs/>
          <w:color w:val="000000" w:themeColor="text1"/>
          <w:sz w:val="24"/>
          <w:szCs w:val="24"/>
          <w:lang w:val="bg-BG"/>
        </w:rPr>
        <w:t>Цел:</w:t>
      </w:r>
      <w:r w:rsidRPr="001A1DF1">
        <w:rPr>
          <w:rFonts w:ascii="Times New Roman" w:hAnsi="Times New Roman" w:cs="Times New Roman"/>
          <w:sz w:val="24"/>
          <w:szCs w:val="24"/>
          <w:lang w:val="bg-BG"/>
        </w:rPr>
        <w:t xml:space="preserve"> Целта на настоящето изследване е да се оцени  метода за определяне на зъбната възраст(ЗВ) по </w:t>
      </w:r>
      <w:r w:rsidRPr="001A1DF1">
        <w:rPr>
          <w:rFonts w:ascii="Times New Roman" w:hAnsi="Times New Roman" w:cs="Times New Roman"/>
          <w:sz w:val="24"/>
          <w:szCs w:val="24"/>
        </w:rPr>
        <w:t>Willems</w:t>
      </w:r>
      <w:r w:rsidRPr="001A1DF1">
        <w:rPr>
          <w:rFonts w:ascii="Times New Roman" w:hAnsi="Times New Roman" w:cs="Times New Roman"/>
          <w:sz w:val="24"/>
          <w:szCs w:val="24"/>
          <w:lang w:val="bg-BG"/>
        </w:rPr>
        <w:t xml:space="preserve"> и неговата корелация с хронологичната възраст(ХВ) при български деца в смесено и постоянно съзъбие на възраст между 7-16 год.</w:t>
      </w:r>
      <w:bookmarkEnd w:id="3"/>
      <w:r w:rsidRPr="001A1DF1">
        <w:rPr>
          <w:rFonts w:ascii="Times New Roman" w:hAnsi="Times New Roman" w:cs="Times New Roman"/>
          <w:b/>
          <w:bCs/>
          <w:sz w:val="24"/>
          <w:szCs w:val="24"/>
          <w:lang w:val="bg-BG"/>
        </w:rPr>
        <w:t>Материали и методи</w:t>
      </w:r>
      <w:r w:rsidRPr="001A1DF1">
        <w:rPr>
          <w:rFonts w:ascii="Times New Roman" w:hAnsi="Times New Roman" w:cs="Times New Roman"/>
          <w:sz w:val="24"/>
          <w:szCs w:val="24"/>
          <w:lang w:val="bg-BG"/>
        </w:rPr>
        <w:t xml:space="preserve">:Дигитални панорамни рентгенографии на 295 деца (180 от женски пол и 115 от мъжки пол)Участниците в изследването бяха подбрани по  предварително определени критерии .Оценката на ЗВ по степента на минерализация на седемте леви долночелюстни зъба(от централен резец до втори  молар) е извършена по метода  на </w:t>
      </w:r>
      <w:bookmarkStart w:id="4" w:name="_Hlk89359114"/>
      <w:r w:rsidRPr="001A1DF1">
        <w:rPr>
          <w:rFonts w:ascii="Times New Roman" w:hAnsi="Times New Roman" w:cs="Times New Roman"/>
          <w:sz w:val="24"/>
          <w:szCs w:val="24"/>
        </w:rPr>
        <w:t>Willems</w:t>
      </w:r>
      <w:bookmarkEnd w:id="4"/>
      <w:r w:rsidRPr="001A1DF1">
        <w:rPr>
          <w:rFonts w:ascii="Times New Roman" w:hAnsi="Times New Roman" w:cs="Times New Roman"/>
          <w:sz w:val="24"/>
          <w:szCs w:val="24"/>
          <w:lang w:val="bg-BG"/>
        </w:rPr>
        <w:t>.</w:t>
      </w:r>
      <w:r w:rsidRPr="001A1DF1">
        <w:rPr>
          <w:rFonts w:ascii="Times New Roman" w:hAnsi="Times New Roman" w:cs="Times New Roman"/>
          <w:b/>
          <w:bCs/>
          <w:sz w:val="24"/>
          <w:szCs w:val="24"/>
          <w:lang w:val="bg-BG"/>
        </w:rPr>
        <w:t>Резултати и  дискусия:</w:t>
      </w:r>
      <w:r w:rsidRPr="001A1DF1">
        <w:rPr>
          <w:rFonts w:ascii="Times New Roman" w:hAnsi="Times New Roman" w:cs="Times New Roman"/>
          <w:strike/>
          <w:sz w:val="24"/>
          <w:szCs w:val="24"/>
        </w:rPr>
        <w:t xml:space="preserve"> .</w:t>
      </w:r>
      <w:r w:rsidRPr="001A1DF1">
        <w:rPr>
          <w:rFonts w:ascii="Times New Roman" w:hAnsi="Times New Roman" w:cs="Times New Roman"/>
          <w:sz w:val="24"/>
          <w:szCs w:val="24"/>
          <w:lang w:val="bg-BG"/>
        </w:rPr>
        <w:t xml:space="preserve"> Изследването показа значителна корелация между  зъбната възраст определена по метода на </w:t>
      </w:r>
      <w:r w:rsidRPr="001A1DF1">
        <w:rPr>
          <w:rFonts w:ascii="Times New Roman" w:hAnsi="Times New Roman" w:cs="Times New Roman"/>
          <w:sz w:val="24"/>
          <w:szCs w:val="24"/>
        </w:rPr>
        <w:t>Willems</w:t>
      </w:r>
      <w:r w:rsidRPr="001A1DF1">
        <w:rPr>
          <w:rFonts w:ascii="Times New Roman" w:hAnsi="Times New Roman" w:cs="Times New Roman"/>
          <w:sz w:val="24"/>
          <w:szCs w:val="24"/>
          <w:lang w:val="bg-BG"/>
        </w:rPr>
        <w:t xml:space="preserve"> и хронологичната възраст на българските деца  и при двата пола-(</w:t>
      </w:r>
      <w:r w:rsidRPr="001A1DF1">
        <w:rPr>
          <w:rFonts w:ascii="Times New Roman" w:hAnsi="Times New Roman" w:cs="Times New Roman"/>
          <w:sz w:val="24"/>
          <w:szCs w:val="24"/>
        </w:rPr>
        <w:t>Spearman rank test-r =0,89</w:t>
      </w:r>
      <w:r w:rsidRPr="001A1DF1">
        <w:rPr>
          <w:rFonts w:ascii="Times New Roman" w:hAnsi="Times New Roman" w:cs="Times New Roman"/>
          <w:sz w:val="24"/>
          <w:szCs w:val="24"/>
          <w:lang w:val="ru-RU"/>
        </w:rPr>
        <w:t xml:space="preserve"> (</w:t>
      </w:r>
      <w:r w:rsidRPr="001A1DF1">
        <w:rPr>
          <w:rStyle w:val="Emphasis"/>
          <w:rFonts w:ascii="Times New Roman" w:hAnsi="Times New Roman" w:cs="Times New Roman"/>
          <w:color w:val="000000"/>
          <w:sz w:val="24"/>
          <w:szCs w:val="24"/>
          <w:shd w:val="clear" w:color="auto" w:fill="FFFFFF"/>
        </w:rPr>
        <w:t>P</w:t>
      </w:r>
      <w:r w:rsidRPr="001A1DF1">
        <w:rPr>
          <w:rFonts w:ascii="Times New Roman" w:hAnsi="Times New Roman" w:cs="Times New Roman"/>
          <w:color w:val="000000"/>
          <w:sz w:val="24"/>
          <w:szCs w:val="24"/>
          <w:shd w:val="clear" w:color="auto" w:fill="FFFFFF"/>
        </w:rPr>
        <w:t> &lt; 0,0001</w:t>
      </w:r>
      <w:r w:rsidRPr="001A1DF1">
        <w:rPr>
          <w:rFonts w:ascii="Times New Roman" w:hAnsi="Times New Roman" w:cs="Times New Roman"/>
          <w:color w:val="000000"/>
          <w:sz w:val="24"/>
          <w:szCs w:val="24"/>
          <w:shd w:val="clear" w:color="auto" w:fill="FFFFFF"/>
          <w:lang w:val="ru-RU"/>
        </w:rPr>
        <w:t xml:space="preserve">) </w:t>
      </w:r>
      <w:r w:rsidRPr="001A1DF1">
        <w:rPr>
          <w:rFonts w:ascii="Times New Roman" w:hAnsi="Times New Roman" w:cs="Times New Roman"/>
          <w:sz w:val="24"/>
          <w:szCs w:val="24"/>
        </w:rPr>
        <w:t>-</w:t>
      </w:r>
      <w:r w:rsidRPr="001A1DF1">
        <w:rPr>
          <w:rFonts w:ascii="Times New Roman" w:hAnsi="Times New Roman" w:cs="Times New Roman"/>
          <w:sz w:val="24"/>
          <w:szCs w:val="24"/>
          <w:lang w:val="bg-BG"/>
        </w:rPr>
        <w:t xml:space="preserve"> за мъже;</w:t>
      </w:r>
      <w:r w:rsidRPr="001A1DF1">
        <w:rPr>
          <w:rFonts w:ascii="Times New Roman" w:hAnsi="Times New Roman" w:cs="Times New Roman"/>
          <w:sz w:val="24"/>
          <w:szCs w:val="24"/>
        </w:rPr>
        <w:t xml:space="preserve"> r =</w:t>
      </w:r>
      <w:r w:rsidRPr="001A1DF1">
        <w:rPr>
          <w:rFonts w:ascii="Times New Roman" w:hAnsi="Times New Roman" w:cs="Times New Roman"/>
          <w:sz w:val="24"/>
          <w:szCs w:val="24"/>
          <w:lang w:val="bg-BG"/>
        </w:rPr>
        <w:t>0,90 (</w:t>
      </w:r>
      <w:r w:rsidRPr="001A1DF1">
        <w:rPr>
          <w:rStyle w:val="Emphasis"/>
          <w:rFonts w:ascii="Times New Roman" w:hAnsi="Times New Roman" w:cs="Times New Roman"/>
          <w:color w:val="000000"/>
          <w:sz w:val="24"/>
          <w:szCs w:val="24"/>
          <w:shd w:val="clear" w:color="auto" w:fill="FFFFFF"/>
        </w:rPr>
        <w:t>P</w:t>
      </w:r>
      <w:r w:rsidRPr="001A1DF1">
        <w:rPr>
          <w:rFonts w:ascii="Times New Roman" w:hAnsi="Times New Roman" w:cs="Times New Roman"/>
          <w:color w:val="000000"/>
          <w:sz w:val="24"/>
          <w:szCs w:val="24"/>
          <w:shd w:val="clear" w:color="auto" w:fill="FFFFFF"/>
        </w:rPr>
        <w:t> &lt; 0,0001</w:t>
      </w:r>
      <w:r w:rsidRPr="001A1DF1">
        <w:rPr>
          <w:rFonts w:ascii="Times New Roman" w:hAnsi="Times New Roman" w:cs="Times New Roman"/>
          <w:color w:val="000000"/>
          <w:sz w:val="24"/>
          <w:szCs w:val="24"/>
          <w:shd w:val="clear" w:color="auto" w:fill="FFFFFF"/>
          <w:lang w:val="ru-RU"/>
        </w:rPr>
        <w:t>)</w:t>
      </w:r>
      <w:r w:rsidRPr="001A1DF1">
        <w:rPr>
          <w:rFonts w:ascii="Times New Roman" w:hAnsi="Times New Roman" w:cs="Times New Roman"/>
          <w:sz w:val="24"/>
          <w:szCs w:val="24"/>
          <w:lang w:val="bg-BG"/>
        </w:rPr>
        <w:t xml:space="preserve"> за жени</w:t>
      </w:r>
      <w:r>
        <w:rPr>
          <w:rFonts w:ascii="Times New Roman" w:hAnsi="Times New Roman" w:cs="Times New Roman"/>
          <w:sz w:val="24"/>
          <w:szCs w:val="24"/>
        </w:rPr>
        <w:t>.</w:t>
      </w:r>
      <w:r w:rsidRPr="001A1DF1">
        <w:rPr>
          <w:rFonts w:ascii="Times New Roman" w:hAnsi="Times New Roman" w:cs="Times New Roman"/>
          <w:sz w:val="24"/>
          <w:szCs w:val="24"/>
          <w:lang w:val="bg-BG"/>
        </w:rPr>
        <w:t xml:space="preserve">Зъбната  възраст  </w:t>
      </w:r>
      <w:bookmarkStart w:id="5" w:name="_Hlk89267846"/>
      <w:r w:rsidRPr="001A1DF1">
        <w:rPr>
          <w:rFonts w:ascii="Times New Roman" w:hAnsi="Times New Roman" w:cs="Times New Roman"/>
          <w:sz w:val="24"/>
          <w:szCs w:val="24"/>
          <w:lang w:val="bg-BG"/>
        </w:rPr>
        <w:t xml:space="preserve">определена по метода на Willems показва </w:t>
      </w:r>
      <w:bookmarkEnd w:id="5"/>
      <w:r w:rsidRPr="001A1DF1">
        <w:rPr>
          <w:rFonts w:ascii="Times New Roman" w:hAnsi="Times New Roman" w:cs="Times New Roman"/>
          <w:sz w:val="24"/>
          <w:szCs w:val="24"/>
          <w:lang w:val="bg-BG"/>
        </w:rPr>
        <w:t xml:space="preserve">по-голяма възраст от хронологичната при българските деца както в цялата извадка (-0,34, (p≤0,05)), така и във всички възрастови групи, освен 13.00.-.14.99 и 15.00-16.99 год. (7.00-8.99: </w:t>
      </w:r>
      <w:r w:rsidRPr="001A1DF1">
        <w:rPr>
          <w:rFonts w:ascii="Times New Roman" w:hAnsi="Times New Roman" w:cs="Times New Roman"/>
          <w:b/>
          <w:sz w:val="24"/>
          <w:szCs w:val="24"/>
          <w:lang w:val="bg-BG"/>
        </w:rPr>
        <w:t>-0.27</w:t>
      </w:r>
      <w:r w:rsidRPr="001A1DF1">
        <w:rPr>
          <w:rFonts w:ascii="Times New Roman" w:hAnsi="Times New Roman" w:cs="Times New Roman"/>
          <w:sz w:val="24"/>
          <w:szCs w:val="24"/>
          <w:lang w:val="bg-BG"/>
        </w:rPr>
        <w:t>; 9.00-10.99: -</w:t>
      </w:r>
      <w:r w:rsidRPr="001A1DF1">
        <w:rPr>
          <w:rFonts w:ascii="Times New Roman" w:hAnsi="Times New Roman" w:cs="Times New Roman"/>
          <w:b/>
          <w:sz w:val="24"/>
          <w:szCs w:val="24"/>
          <w:lang w:val="bg-BG"/>
        </w:rPr>
        <w:t>0.52</w:t>
      </w:r>
      <w:r w:rsidRPr="001A1DF1">
        <w:rPr>
          <w:rFonts w:ascii="Times New Roman" w:hAnsi="Times New Roman" w:cs="Times New Roman"/>
          <w:sz w:val="24"/>
          <w:szCs w:val="24"/>
          <w:lang w:val="bg-BG"/>
        </w:rPr>
        <w:t xml:space="preserve">; 11.00-12.99: </w:t>
      </w:r>
      <w:r w:rsidRPr="001A1DF1">
        <w:rPr>
          <w:rFonts w:ascii="Times New Roman" w:hAnsi="Times New Roman" w:cs="Times New Roman"/>
          <w:b/>
          <w:sz w:val="24"/>
          <w:szCs w:val="24"/>
          <w:lang w:val="bg-BG"/>
        </w:rPr>
        <w:t>-0.62</w:t>
      </w:r>
      <w:r w:rsidRPr="001A1DF1">
        <w:rPr>
          <w:rFonts w:ascii="Times New Roman" w:hAnsi="Times New Roman" w:cs="Times New Roman"/>
          <w:sz w:val="24"/>
          <w:szCs w:val="24"/>
          <w:lang w:val="bg-BG"/>
        </w:rPr>
        <w:t xml:space="preserve">, p≤0,05), в група 15.00-16.99 измерената зъбна възраст е по-малка, в сравнение с хронологична: </w:t>
      </w:r>
      <w:r w:rsidRPr="001A1DF1">
        <w:rPr>
          <w:rFonts w:ascii="Times New Roman" w:hAnsi="Times New Roman" w:cs="Times New Roman"/>
          <w:b/>
          <w:sz w:val="24"/>
          <w:szCs w:val="24"/>
          <w:lang w:val="bg-BG"/>
        </w:rPr>
        <w:t>0.54</w:t>
      </w:r>
      <w:r w:rsidRPr="001A1DF1">
        <w:rPr>
          <w:rFonts w:ascii="Times New Roman" w:hAnsi="Times New Roman" w:cs="Times New Roman"/>
          <w:sz w:val="24"/>
          <w:szCs w:val="24"/>
          <w:lang w:val="bg-BG"/>
        </w:rPr>
        <w:t xml:space="preserve"> (p≤0,05).</w:t>
      </w:r>
      <w:r w:rsidRPr="001A1DF1">
        <w:rPr>
          <w:rFonts w:ascii="Times New Roman" w:hAnsi="Times New Roman" w:cs="Times New Roman"/>
          <w:b/>
          <w:bCs/>
          <w:sz w:val="24"/>
          <w:szCs w:val="24"/>
          <w:lang w:val="bg-BG"/>
        </w:rPr>
        <w:t>Заключение:</w:t>
      </w:r>
      <w:r w:rsidRPr="001A1DF1">
        <w:rPr>
          <w:rFonts w:ascii="Times New Roman" w:hAnsi="Times New Roman" w:cs="Times New Roman"/>
          <w:sz w:val="24"/>
          <w:szCs w:val="24"/>
          <w:lang w:val="bg-BG"/>
        </w:rPr>
        <w:t xml:space="preserve">Изследването върху  Дигитални  Панорамни рентгенографии  показа значителна връзка между ЗВ определена по метода на  </w:t>
      </w:r>
      <w:r w:rsidRPr="001A1DF1">
        <w:rPr>
          <w:rFonts w:ascii="Times New Roman" w:hAnsi="Times New Roman" w:cs="Times New Roman"/>
          <w:sz w:val="24"/>
          <w:szCs w:val="24"/>
        </w:rPr>
        <w:t xml:space="preserve">Willems </w:t>
      </w:r>
      <w:r w:rsidRPr="001A1DF1">
        <w:rPr>
          <w:rFonts w:ascii="Times New Roman" w:hAnsi="Times New Roman" w:cs="Times New Roman"/>
          <w:sz w:val="24"/>
          <w:szCs w:val="24"/>
          <w:lang w:val="bg-BG"/>
        </w:rPr>
        <w:t xml:space="preserve"> и ХВ при българските деца на възраст 7-16 год. Установената разлика за цялата група между ХВ и ЗВ е -0.34 (Р</w:t>
      </w:r>
      <w:r w:rsidRPr="001A1DF1">
        <w:rPr>
          <w:rFonts w:ascii="Times New Roman" w:hAnsi="Times New Roman" w:cs="Times New Roman"/>
          <w:sz w:val="24"/>
          <w:szCs w:val="24"/>
        </w:rPr>
        <w:t>&lt;0.05)</w:t>
      </w:r>
    </w:p>
    <w:p w:rsidR="009637E9" w:rsidRDefault="009637E9" w:rsidP="00AB7BD4">
      <w:pPr>
        <w:rPr>
          <w:rFonts w:ascii="Times New Roman" w:hAnsi="Times New Roman" w:cs="Times New Roman"/>
          <w:sz w:val="24"/>
          <w:szCs w:val="24"/>
        </w:rPr>
      </w:pPr>
    </w:p>
    <w:p w:rsidR="009637E9" w:rsidRDefault="009637E9" w:rsidP="00AB7BD4">
      <w:pPr>
        <w:rPr>
          <w:rFonts w:ascii="Times New Roman" w:hAnsi="Times New Roman" w:cs="Times New Roman"/>
          <w:sz w:val="24"/>
          <w:szCs w:val="24"/>
        </w:rPr>
      </w:pPr>
    </w:p>
    <w:p w:rsidR="00E862A2" w:rsidRDefault="00E862A2" w:rsidP="00AB7BD4">
      <w:pPr>
        <w:rPr>
          <w:rFonts w:ascii="Times New Roman" w:hAnsi="Times New Roman" w:cs="Times New Roman"/>
          <w:sz w:val="24"/>
          <w:szCs w:val="24"/>
        </w:rPr>
      </w:pPr>
    </w:p>
    <w:p w:rsidR="00E862A2" w:rsidRPr="009637E9" w:rsidRDefault="003A5D65" w:rsidP="00E862A2">
      <w:pPr>
        <w:rPr>
          <w:rFonts w:ascii="Times New Roman" w:hAnsi="Times New Roman" w:cs="Times New Roman"/>
          <w:b/>
          <w:sz w:val="28"/>
          <w:szCs w:val="28"/>
          <w:lang w:val="bg-BG"/>
        </w:rPr>
      </w:pPr>
      <w:r w:rsidRPr="009637E9">
        <w:rPr>
          <w:rFonts w:ascii="Times New Roman" w:hAnsi="Times New Roman" w:cs="Times New Roman"/>
          <w:b/>
          <w:sz w:val="28"/>
          <w:szCs w:val="28"/>
          <w:lang w:val="bg-BG"/>
        </w:rPr>
        <w:lastRenderedPageBreak/>
        <w:t xml:space="preserve">3. </w:t>
      </w:r>
      <w:r w:rsidR="00E862A2" w:rsidRPr="009637E9">
        <w:rPr>
          <w:rFonts w:ascii="Times New Roman" w:hAnsi="Times New Roman" w:cs="Times New Roman"/>
          <w:b/>
          <w:sz w:val="28"/>
          <w:szCs w:val="28"/>
          <w:lang w:val="bg-BG"/>
        </w:rPr>
        <w:t xml:space="preserve">Еvaluation of </w:t>
      </w:r>
      <w:r w:rsidR="00E862A2" w:rsidRPr="009637E9">
        <w:rPr>
          <w:rFonts w:ascii="Times New Roman" w:hAnsi="Times New Roman" w:cs="Times New Roman"/>
          <w:b/>
          <w:sz w:val="28"/>
          <w:szCs w:val="28"/>
        </w:rPr>
        <w:t xml:space="preserve"> skeletal maturity using mandibular</w:t>
      </w:r>
      <w:r w:rsidR="00E862A2" w:rsidRPr="009637E9">
        <w:rPr>
          <w:rFonts w:ascii="Times New Roman" w:hAnsi="Times New Roman" w:cs="Times New Roman"/>
          <w:b/>
          <w:sz w:val="28"/>
          <w:szCs w:val="28"/>
          <w:lang w:val="bg-BG"/>
        </w:rPr>
        <w:t xml:space="preserve"> canine calcification stages</w:t>
      </w:r>
    </w:p>
    <w:p w:rsidR="009637E9" w:rsidRDefault="00E862A2" w:rsidP="00E862A2">
      <w:pPr>
        <w:rPr>
          <w:rFonts w:ascii="Times New Roman" w:hAnsi="Times New Roman" w:cs="Times New Roman"/>
          <w:sz w:val="24"/>
          <w:szCs w:val="24"/>
        </w:rPr>
      </w:pPr>
      <w:r w:rsidRPr="009637E9">
        <w:rPr>
          <w:rFonts w:ascii="Times New Roman" w:hAnsi="Times New Roman" w:cs="Times New Roman"/>
          <w:b/>
          <w:sz w:val="24"/>
          <w:szCs w:val="24"/>
          <w:lang w:val="bg-BG"/>
        </w:rPr>
        <w:t>Atanasova, I</w:t>
      </w:r>
      <w:r w:rsidRPr="009637E9">
        <w:rPr>
          <w:rFonts w:ascii="Times New Roman" w:hAnsi="Times New Roman" w:cs="Times New Roman"/>
          <w:b/>
          <w:sz w:val="24"/>
          <w:szCs w:val="24"/>
          <w:vertAlign w:val="superscript"/>
        </w:rPr>
        <w:t>1</w:t>
      </w:r>
      <w:r>
        <w:rPr>
          <w:rFonts w:ascii="Times New Roman" w:hAnsi="Times New Roman" w:cs="Times New Roman"/>
          <w:sz w:val="24"/>
          <w:szCs w:val="24"/>
          <w:vertAlign w:val="superscript"/>
        </w:rPr>
        <w:t xml:space="preserve"> </w:t>
      </w:r>
    </w:p>
    <w:p w:rsidR="00E862A2" w:rsidRPr="00E862A2" w:rsidRDefault="00E862A2" w:rsidP="00E862A2">
      <w:pPr>
        <w:rPr>
          <w:rFonts w:ascii="Times New Roman" w:hAnsi="Times New Roman" w:cs="Times New Roman"/>
          <w:sz w:val="24"/>
          <w:szCs w:val="24"/>
        </w:rPr>
      </w:pPr>
      <w:r>
        <w:rPr>
          <w:rFonts w:ascii="Times New Roman" w:hAnsi="Times New Roman" w:cs="Times New Roman"/>
          <w:sz w:val="24"/>
          <w:szCs w:val="24"/>
        </w:rPr>
        <w:t>IV</w:t>
      </w:r>
      <w:r w:rsidRPr="00E862A2">
        <w:rPr>
          <w:rFonts w:ascii="Times New Roman" w:hAnsi="Times New Roman" w:cs="Times New Roman"/>
          <w:sz w:val="24"/>
          <w:szCs w:val="24"/>
        </w:rPr>
        <w:t xml:space="preserve"> Congress </w:t>
      </w:r>
      <w:r>
        <w:rPr>
          <w:rFonts w:ascii="Times New Roman" w:hAnsi="Times New Roman" w:cs="Times New Roman"/>
          <w:sz w:val="24"/>
          <w:szCs w:val="24"/>
        </w:rPr>
        <w:t xml:space="preserve">of </w:t>
      </w:r>
      <w:r w:rsidR="007D19AA">
        <w:rPr>
          <w:rFonts w:ascii="Times New Roman" w:hAnsi="Times New Roman" w:cs="Times New Roman"/>
          <w:sz w:val="24"/>
          <w:szCs w:val="24"/>
        </w:rPr>
        <w:t>Balkan</w:t>
      </w:r>
      <w:r>
        <w:rPr>
          <w:rFonts w:ascii="Times New Roman" w:hAnsi="Times New Roman" w:cs="Times New Roman"/>
          <w:sz w:val="24"/>
          <w:szCs w:val="24"/>
        </w:rPr>
        <w:t xml:space="preserve"> Association of Orthodontic Specialists, 10-13 September, 2020, Sofia. E-book 98-102 p.</w:t>
      </w:r>
    </w:p>
    <w:p w:rsidR="003A5D65" w:rsidRDefault="00E862A2" w:rsidP="00E862A2">
      <w:pPr>
        <w:rPr>
          <w:rFonts w:ascii="Times New Roman" w:hAnsi="Times New Roman" w:cs="Times New Roman"/>
          <w:sz w:val="24"/>
          <w:szCs w:val="24"/>
          <w:lang w:val="bg-BG"/>
        </w:rPr>
      </w:pPr>
      <w:r>
        <w:rPr>
          <w:rFonts w:ascii="Times New Roman" w:hAnsi="Times New Roman" w:cs="Times New Roman"/>
          <w:sz w:val="24"/>
          <w:szCs w:val="24"/>
          <w:lang w:val="bg-BG"/>
        </w:rPr>
        <w:t>Introd</w:t>
      </w:r>
      <w:r w:rsidRPr="00E862A2">
        <w:rPr>
          <w:rFonts w:ascii="Times New Roman" w:hAnsi="Times New Roman" w:cs="Times New Roman"/>
          <w:sz w:val="24"/>
          <w:szCs w:val="24"/>
          <w:lang w:val="bg-BG"/>
        </w:rPr>
        <w:t>uction</w:t>
      </w:r>
      <w:r>
        <w:rPr>
          <w:rFonts w:ascii="Times New Roman" w:hAnsi="Times New Roman" w:cs="Times New Roman"/>
          <w:sz w:val="24"/>
          <w:szCs w:val="24"/>
        </w:rPr>
        <w:t>:</w:t>
      </w:r>
      <w:r w:rsidRPr="00E862A2">
        <w:rPr>
          <w:rFonts w:ascii="Times New Roman" w:hAnsi="Times New Roman" w:cs="Times New Roman"/>
          <w:sz w:val="24"/>
          <w:szCs w:val="24"/>
          <w:lang w:val="bg-BG"/>
        </w:rPr>
        <w:t xml:space="preserve"> The term „skeletal maturation“ refers to the developmental process by which the skeleton is gradually transformed from cartilage into bone. There is a concordance between the rate of skeletal maturation and the rates of other developmental processes, such as linear growth, the decline in growth potential, and puberty[4]. In orthodontics and dentofacial orthopedics skeletal maturity stage can have a considerable influence on diagnosis, treatment goals, treatment planning, and the outcomes of orthodontic treatment. Children growth shows considerable variation in the chronological ages at which individual children reach similar developmental events. Recent research has demonstrated that sexual development really begins much earlier than previously thought [17]. In girls epiphyseal fusion for the main limb bones  is some two or three years  in advance of boys (Scheuer and Black,2004). The difference in dental development is generally less, but girls still reach development stages on average  about six months in advance of boys [16]. In early-maturing girls, the adolescent growth spurt often precedes the final transition of the dentition , so that by the time the second premolars and second molars erupt, physical growth is all but complete [23]. Most commonly used methods for growth evaluation are somatic that is based on the general body changes along with development of the secondary sexual characteristics and the radiological assessment of hand– wrist radiograph [2-10], Cervical Vertebrae Maturation (CVM) [12,1], serial cephalometric methods or panoramic radiographs (dental maturation) [14-18]. Nolla CM[13] and Demirjian A[5] state  that tooth mineralization stages are preferable to ages of tooth eruption in the assessment of dental maturity because mineralization is affected much less by local environmental influences and is measurable over a much longer period of time.</w:t>
      </w:r>
    </w:p>
    <w:p w:rsidR="00043CFE" w:rsidRDefault="00043CFE" w:rsidP="00E862A2">
      <w:pPr>
        <w:rPr>
          <w:rFonts w:ascii="Times New Roman" w:hAnsi="Times New Roman" w:cs="Times New Roman"/>
          <w:sz w:val="24"/>
          <w:szCs w:val="24"/>
          <w:lang w:val="bg-BG"/>
        </w:rPr>
      </w:pPr>
      <w:r w:rsidRPr="00880B84">
        <w:rPr>
          <w:rFonts w:ascii="Times New Roman" w:hAnsi="Times New Roman" w:cs="Times New Roman"/>
          <w:b/>
          <w:sz w:val="28"/>
          <w:szCs w:val="28"/>
          <w:lang w:val="bg-BG"/>
        </w:rPr>
        <w:t>Оценка на скелетната матурация по степените на матурация на мандибуларния канин</w:t>
      </w:r>
    </w:p>
    <w:p w:rsidR="00043CFE" w:rsidRPr="00880B84" w:rsidRDefault="00043CFE" w:rsidP="00E862A2">
      <w:pPr>
        <w:rPr>
          <w:rFonts w:ascii="Times New Roman" w:hAnsi="Times New Roman" w:cs="Times New Roman"/>
          <w:b/>
          <w:sz w:val="24"/>
          <w:szCs w:val="24"/>
          <w:vertAlign w:val="superscript"/>
          <w:lang w:val="bg-BG"/>
        </w:rPr>
      </w:pPr>
      <w:r w:rsidRPr="00880B84">
        <w:rPr>
          <w:rFonts w:ascii="Times New Roman" w:hAnsi="Times New Roman" w:cs="Times New Roman"/>
          <w:b/>
          <w:sz w:val="24"/>
          <w:szCs w:val="24"/>
          <w:lang w:val="bg-BG"/>
        </w:rPr>
        <w:t>Атанасова И</w:t>
      </w:r>
      <w:r w:rsidRPr="00880B84">
        <w:rPr>
          <w:rFonts w:ascii="Times New Roman" w:hAnsi="Times New Roman" w:cs="Times New Roman"/>
          <w:b/>
          <w:sz w:val="24"/>
          <w:szCs w:val="24"/>
          <w:vertAlign w:val="superscript"/>
          <w:lang w:val="bg-BG"/>
        </w:rPr>
        <w:t>1</w:t>
      </w:r>
    </w:p>
    <w:p w:rsidR="00043CFE" w:rsidRDefault="00043CFE" w:rsidP="00E862A2">
      <w:pPr>
        <w:rPr>
          <w:rFonts w:ascii="Times New Roman" w:hAnsi="Times New Roman" w:cs="Times New Roman"/>
          <w:sz w:val="24"/>
          <w:szCs w:val="24"/>
          <w:lang w:val="bg-BG"/>
        </w:rPr>
      </w:pPr>
      <w:r w:rsidRPr="00043CFE">
        <w:rPr>
          <w:rFonts w:ascii="Times New Roman" w:hAnsi="Times New Roman" w:cs="Times New Roman"/>
          <w:sz w:val="24"/>
          <w:szCs w:val="24"/>
          <w:lang w:val="bg-BG"/>
        </w:rPr>
        <w:t xml:space="preserve">Въведение: Терминът "скелетно съзряване" се отнася до процеса на развитие, чрез който скелетът постепенно се трансформира от хрущял в кост. Съществува съответствие между скоростта на скелетното съзряване и темповете на други процеси на развитие, като линеен растеж, намаляване на потенциала за растеж и пубертета[4]. В ортодонтията и </w:t>
      </w:r>
      <w:r w:rsidR="008F370B">
        <w:rPr>
          <w:rFonts w:ascii="Times New Roman" w:hAnsi="Times New Roman" w:cs="Times New Roman"/>
          <w:sz w:val="24"/>
          <w:szCs w:val="24"/>
          <w:lang w:val="bg-BG"/>
        </w:rPr>
        <w:t xml:space="preserve">зъбно челюстната </w:t>
      </w:r>
      <w:r w:rsidRPr="00043CFE">
        <w:rPr>
          <w:rFonts w:ascii="Times New Roman" w:hAnsi="Times New Roman" w:cs="Times New Roman"/>
          <w:sz w:val="24"/>
          <w:szCs w:val="24"/>
          <w:lang w:val="bg-BG"/>
        </w:rPr>
        <w:t xml:space="preserve">ортопедия стадият на скелетна зрялост може да окаже значително влияние върху диагностиката, целите на лечението, планирането на лечението и резултатите от ортодонтското лечение. Растежът на децата показва значителни вариации в хронологичната възраст, в която отделните деца достигат сходни събития в развитието. Последните изследвания показват, че </w:t>
      </w:r>
      <w:r w:rsidR="008F370B">
        <w:rPr>
          <w:rFonts w:ascii="Times New Roman" w:hAnsi="Times New Roman" w:cs="Times New Roman"/>
          <w:sz w:val="24"/>
          <w:szCs w:val="24"/>
          <w:lang w:val="bg-BG"/>
        </w:rPr>
        <w:t>пубертетното</w:t>
      </w:r>
      <w:r w:rsidRPr="00043CFE">
        <w:rPr>
          <w:rFonts w:ascii="Times New Roman" w:hAnsi="Times New Roman" w:cs="Times New Roman"/>
          <w:sz w:val="24"/>
          <w:szCs w:val="24"/>
          <w:lang w:val="bg-BG"/>
        </w:rPr>
        <w:t xml:space="preserve"> развитие наистина започва много по-рано, отколкото се смяташе досега [17].</w:t>
      </w:r>
      <w:r w:rsidR="00CD1B03" w:rsidRPr="00CD1B03">
        <w:rPr>
          <w:rFonts w:ascii="Times New Roman" w:hAnsi="Times New Roman" w:cs="Times New Roman"/>
          <w:sz w:val="24"/>
          <w:szCs w:val="24"/>
          <w:lang w:val="bg-BG"/>
        </w:rPr>
        <w:t xml:space="preserve"> </w:t>
      </w:r>
      <w:r w:rsidR="00CD1B03">
        <w:rPr>
          <w:rFonts w:ascii="Times New Roman" w:hAnsi="Times New Roman" w:cs="Times New Roman"/>
          <w:sz w:val="24"/>
          <w:szCs w:val="24"/>
          <w:lang w:val="bg-BG"/>
        </w:rPr>
        <w:t xml:space="preserve">При момичетата епифизното сливане на костите на основните крайници е около две или три години преди момчетата (Scheuer and Black, 2004). Разликата в развитието на зъбите обикновено е по-малка, но момичетата </w:t>
      </w:r>
      <w:r w:rsidR="008F370B">
        <w:rPr>
          <w:rFonts w:ascii="Times New Roman" w:hAnsi="Times New Roman" w:cs="Times New Roman"/>
          <w:sz w:val="24"/>
          <w:szCs w:val="24"/>
          <w:lang w:val="bg-BG"/>
        </w:rPr>
        <w:lastRenderedPageBreak/>
        <w:t xml:space="preserve">изпреварват в своето </w:t>
      </w:r>
      <w:r w:rsidR="00CD1B03">
        <w:rPr>
          <w:rFonts w:ascii="Times New Roman" w:hAnsi="Times New Roman" w:cs="Times New Roman"/>
          <w:sz w:val="24"/>
          <w:szCs w:val="24"/>
          <w:lang w:val="bg-BG"/>
        </w:rPr>
        <w:t xml:space="preserve"> развити</w:t>
      </w:r>
      <w:r w:rsidR="008F370B">
        <w:rPr>
          <w:rFonts w:ascii="Times New Roman" w:hAnsi="Times New Roman" w:cs="Times New Roman"/>
          <w:sz w:val="24"/>
          <w:szCs w:val="24"/>
          <w:lang w:val="bg-BG"/>
        </w:rPr>
        <w:t xml:space="preserve">е средно около шест месеца </w:t>
      </w:r>
      <w:r w:rsidR="00CD1B03">
        <w:rPr>
          <w:rFonts w:ascii="Times New Roman" w:hAnsi="Times New Roman" w:cs="Times New Roman"/>
          <w:sz w:val="24"/>
          <w:szCs w:val="24"/>
          <w:lang w:val="bg-BG"/>
        </w:rPr>
        <w:t xml:space="preserve"> момчетата [16]. При ранно съзряващите момичета</w:t>
      </w:r>
      <w:r w:rsidR="00EE5DF5">
        <w:rPr>
          <w:rFonts w:ascii="Times New Roman" w:hAnsi="Times New Roman" w:cs="Times New Roman"/>
          <w:sz w:val="24"/>
          <w:szCs w:val="24"/>
          <w:lang w:val="bg-BG"/>
        </w:rPr>
        <w:t xml:space="preserve"> пикът на </w:t>
      </w:r>
      <w:r w:rsidR="00CD1B03">
        <w:rPr>
          <w:rFonts w:ascii="Times New Roman" w:hAnsi="Times New Roman" w:cs="Times New Roman"/>
          <w:sz w:val="24"/>
          <w:szCs w:val="24"/>
          <w:lang w:val="bg-BG"/>
        </w:rPr>
        <w:t xml:space="preserve"> юношеският растеж често предхожда </w:t>
      </w:r>
      <w:r w:rsidR="00EE5DF5">
        <w:rPr>
          <w:rFonts w:ascii="Times New Roman" w:hAnsi="Times New Roman" w:cs="Times New Roman"/>
          <w:sz w:val="24"/>
          <w:szCs w:val="24"/>
          <w:lang w:val="bg-BG"/>
        </w:rPr>
        <w:t>пробива на</w:t>
      </w:r>
      <w:r w:rsidR="00CD1B03">
        <w:rPr>
          <w:rFonts w:ascii="Times New Roman" w:hAnsi="Times New Roman" w:cs="Times New Roman"/>
          <w:sz w:val="24"/>
          <w:szCs w:val="24"/>
          <w:lang w:val="bg-BG"/>
        </w:rPr>
        <w:t xml:space="preserve"> вто</w:t>
      </w:r>
      <w:r w:rsidR="00EE5DF5">
        <w:rPr>
          <w:rFonts w:ascii="Times New Roman" w:hAnsi="Times New Roman" w:cs="Times New Roman"/>
          <w:sz w:val="24"/>
          <w:szCs w:val="24"/>
          <w:lang w:val="bg-BG"/>
        </w:rPr>
        <w:t xml:space="preserve">рите премолари и вторите молари </w:t>
      </w:r>
      <w:r w:rsidR="00CD1B03">
        <w:rPr>
          <w:rFonts w:ascii="Times New Roman" w:hAnsi="Times New Roman" w:cs="Times New Roman"/>
          <w:sz w:val="24"/>
          <w:szCs w:val="24"/>
          <w:lang w:val="bg-BG"/>
        </w:rPr>
        <w:t xml:space="preserve">[23]. Най-често използваните методи за </w:t>
      </w:r>
      <w:r w:rsidR="00EE5DF5">
        <w:rPr>
          <w:rFonts w:ascii="Times New Roman" w:hAnsi="Times New Roman" w:cs="Times New Roman"/>
          <w:sz w:val="24"/>
          <w:szCs w:val="24"/>
          <w:lang w:val="bg-BG"/>
        </w:rPr>
        <w:t>определяне</w:t>
      </w:r>
      <w:r w:rsidR="00CD1B03">
        <w:rPr>
          <w:rFonts w:ascii="Times New Roman" w:hAnsi="Times New Roman" w:cs="Times New Roman"/>
          <w:sz w:val="24"/>
          <w:szCs w:val="24"/>
          <w:lang w:val="bg-BG"/>
        </w:rPr>
        <w:t xml:space="preserve"> на растежа са </w:t>
      </w:r>
      <w:r w:rsidR="00EE5DF5">
        <w:rPr>
          <w:rFonts w:ascii="Times New Roman" w:hAnsi="Times New Roman" w:cs="Times New Roman"/>
          <w:sz w:val="24"/>
          <w:szCs w:val="24"/>
          <w:lang w:val="bg-BG"/>
        </w:rPr>
        <w:t>основават на физическа оценка и се</w:t>
      </w:r>
      <w:r w:rsidR="00CD1B03">
        <w:rPr>
          <w:rFonts w:ascii="Times New Roman" w:hAnsi="Times New Roman" w:cs="Times New Roman"/>
          <w:sz w:val="24"/>
          <w:szCs w:val="24"/>
          <w:lang w:val="bg-BG"/>
        </w:rPr>
        <w:t xml:space="preserve"> основават на общите промени в тялото заедно с развитието на вторичните полови белези и р</w:t>
      </w:r>
      <w:r w:rsidR="00EE5DF5">
        <w:rPr>
          <w:rFonts w:ascii="Times New Roman" w:hAnsi="Times New Roman" w:cs="Times New Roman"/>
          <w:sz w:val="24"/>
          <w:szCs w:val="24"/>
          <w:lang w:val="bg-BG"/>
        </w:rPr>
        <w:t>ентгенографска</w:t>
      </w:r>
      <w:r w:rsidR="00CD1B03">
        <w:rPr>
          <w:rFonts w:ascii="Times New Roman" w:hAnsi="Times New Roman" w:cs="Times New Roman"/>
          <w:sz w:val="24"/>
          <w:szCs w:val="24"/>
          <w:lang w:val="bg-BG"/>
        </w:rPr>
        <w:t xml:space="preserve"> оценка на </w:t>
      </w:r>
      <w:r w:rsidR="00EE5DF5">
        <w:rPr>
          <w:rFonts w:ascii="Times New Roman" w:hAnsi="Times New Roman" w:cs="Times New Roman"/>
          <w:sz w:val="24"/>
          <w:szCs w:val="24"/>
          <w:lang w:val="bg-BG"/>
        </w:rPr>
        <w:t xml:space="preserve">матурацията на </w:t>
      </w:r>
      <w:r w:rsidR="00CD1B03">
        <w:rPr>
          <w:rFonts w:ascii="Times New Roman" w:hAnsi="Times New Roman" w:cs="Times New Roman"/>
          <w:sz w:val="24"/>
          <w:szCs w:val="24"/>
          <w:lang w:val="bg-BG"/>
        </w:rPr>
        <w:t xml:space="preserve"> ръка-китка [2-10], съзряването на шийните прешлени (CVM) [12,1], серийните цефалометрични методи или панорамните рентгенографии (зъбно съзряване) [14-18].</w:t>
      </w:r>
      <w:r w:rsidR="00CD1B03" w:rsidRPr="00CD1B03">
        <w:rPr>
          <w:rFonts w:ascii="Times New Roman" w:hAnsi="Times New Roman" w:cs="Times New Roman"/>
          <w:sz w:val="24"/>
          <w:szCs w:val="24"/>
          <w:lang w:val="bg-BG"/>
        </w:rPr>
        <w:t xml:space="preserve"> </w:t>
      </w:r>
      <w:r w:rsidR="00CD1B03">
        <w:rPr>
          <w:rFonts w:ascii="Times New Roman" w:hAnsi="Times New Roman" w:cs="Times New Roman"/>
          <w:sz w:val="24"/>
          <w:szCs w:val="24"/>
          <w:lang w:val="bg-BG"/>
        </w:rPr>
        <w:t xml:space="preserve">]. Nolla CM[13] и Demirjian A[5] заявяват, че </w:t>
      </w:r>
      <w:r w:rsidR="00EE5DF5">
        <w:rPr>
          <w:rFonts w:ascii="Times New Roman" w:hAnsi="Times New Roman" w:cs="Times New Roman"/>
          <w:sz w:val="24"/>
          <w:szCs w:val="24"/>
          <w:lang w:val="bg-BG"/>
        </w:rPr>
        <w:t>степента на минерализация на зъбите е</w:t>
      </w:r>
      <w:r w:rsidR="00CD1B03">
        <w:rPr>
          <w:rFonts w:ascii="Times New Roman" w:hAnsi="Times New Roman" w:cs="Times New Roman"/>
          <w:sz w:val="24"/>
          <w:szCs w:val="24"/>
          <w:lang w:val="bg-BG"/>
        </w:rPr>
        <w:t xml:space="preserve"> за предпочитане </w:t>
      </w:r>
      <w:r w:rsidR="00EE5DF5">
        <w:rPr>
          <w:rFonts w:ascii="Times New Roman" w:hAnsi="Times New Roman" w:cs="Times New Roman"/>
          <w:sz w:val="24"/>
          <w:szCs w:val="24"/>
          <w:lang w:val="bg-BG"/>
        </w:rPr>
        <w:t xml:space="preserve">при оценка на </w:t>
      </w:r>
      <w:r w:rsidR="00CD1B03">
        <w:rPr>
          <w:rFonts w:ascii="Times New Roman" w:hAnsi="Times New Roman" w:cs="Times New Roman"/>
          <w:sz w:val="24"/>
          <w:szCs w:val="24"/>
          <w:lang w:val="bg-BG"/>
        </w:rPr>
        <w:t>възрастта</w:t>
      </w:r>
      <w:r w:rsidR="00EE5DF5">
        <w:rPr>
          <w:rFonts w:ascii="Times New Roman" w:hAnsi="Times New Roman" w:cs="Times New Roman"/>
          <w:sz w:val="24"/>
          <w:szCs w:val="24"/>
          <w:lang w:val="bg-BG"/>
        </w:rPr>
        <w:t xml:space="preserve"> в сравнение със </w:t>
      </w:r>
      <w:r w:rsidR="00CD1B03">
        <w:rPr>
          <w:rFonts w:ascii="Times New Roman" w:hAnsi="Times New Roman" w:cs="Times New Roman"/>
          <w:sz w:val="24"/>
          <w:szCs w:val="24"/>
          <w:lang w:val="bg-BG"/>
        </w:rPr>
        <w:t xml:space="preserve"> зъбния </w:t>
      </w:r>
      <w:r w:rsidR="00EE5DF5">
        <w:rPr>
          <w:rFonts w:ascii="Times New Roman" w:hAnsi="Times New Roman" w:cs="Times New Roman"/>
          <w:sz w:val="24"/>
          <w:szCs w:val="24"/>
          <w:lang w:val="bg-BG"/>
        </w:rPr>
        <w:t>пр</w:t>
      </w:r>
      <w:r w:rsidR="00CD1B03">
        <w:rPr>
          <w:rFonts w:ascii="Times New Roman" w:hAnsi="Times New Roman" w:cs="Times New Roman"/>
          <w:sz w:val="24"/>
          <w:szCs w:val="24"/>
          <w:lang w:val="bg-BG"/>
        </w:rPr>
        <w:t xml:space="preserve">обрив, тъй като минерализацията се влияе много по-малко от </w:t>
      </w:r>
      <w:r w:rsidR="00EE5DF5">
        <w:rPr>
          <w:rFonts w:ascii="Times New Roman" w:hAnsi="Times New Roman" w:cs="Times New Roman"/>
          <w:sz w:val="24"/>
          <w:szCs w:val="24"/>
          <w:lang w:val="bg-BG"/>
        </w:rPr>
        <w:t>локални фактори</w:t>
      </w:r>
      <w:r w:rsidR="00CD1B03">
        <w:rPr>
          <w:rFonts w:ascii="Times New Roman" w:hAnsi="Times New Roman" w:cs="Times New Roman"/>
          <w:sz w:val="24"/>
          <w:szCs w:val="24"/>
          <w:lang w:val="bg-BG"/>
        </w:rPr>
        <w:t xml:space="preserve"> на околната среда и е </w:t>
      </w:r>
      <w:r w:rsidR="00EE5DF5">
        <w:rPr>
          <w:rFonts w:ascii="Times New Roman" w:hAnsi="Times New Roman" w:cs="Times New Roman"/>
          <w:sz w:val="24"/>
          <w:szCs w:val="24"/>
          <w:lang w:val="bg-BG"/>
        </w:rPr>
        <w:t>проследима</w:t>
      </w:r>
      <w:r w:rsidR="00CD1B03">
        <w:rPr>
          <w:rFonts w:ascii="Times New Roman" w:hAnsi="Times New Roman" w:cs="Times New Roman"/>
          <w:sz w:val="24"/>
          <w:szCs w:val="24"/>
          <w:lang w:val="bg-BG"/>
        </w:rPr>
        <w:t xml:space="preserve"> за много по-дълъг период от време.</w:t>
      </w:r>
    </w:p>
    <w:p w:rsidR="00253E54" w:rsidRPr="00043CFE" w:rsidRDefault="00253E54" w:rsidP="00E862A2">
      <w:pPr>
        <w:rPr>
          <w:rFonts w:ascii="Times New Roman" w:hAnsi="Times New Roman" w:cs="Times New Roman"/>
          <w:sz w:val="24"/>
          <w:szCs w:val="24"/>
          <w:lang w:val="bg-BG"/>
        </w:rPr>
      </w:pPr>
      <w:r>
        <w:rPr>
          <w:rFonts w:ascii="Times New Roman" w:hAnsi="Times New Roman" w:cs="Times New Roman"/>
          <w:sz w:val="24"/>
          <w:szCs w:val="24"/>
          <w:lang w:val="bg-BG"/>
        </w:rPr>
        <w:t xml:space="preserve"> </w:t>
      </w:r>
    </w:p>
    <w:p w:rsidR="00FD5B2E" w:rsidRDefault="00FD5B2E" w:rsidP="00AB7BD4">
      <w:pPr>
        <w:spacing w:line="240" w:lineRule="auto"/>
        <w:jc w:val="both"/>
        <w:rPr>
          <w:rFonts w:ascii="Times New Roman" w:hAnsi="Times New Roman" w:cs="Times New Roman"/>
          <w:b/>
          <w:sz w:val="24"/>
          <w:szCs w:val="24"/>
          <w:u w:val="single"/>
        </w:rPr>
      </w:pPr>
    </w:p>
    <w:p w:rsidR="00D37931" w:rsidRPr="00DD1AE2" w:rsidRDefault="00D37931" w:rsidP="00DD1AE2">
      <w:pPr>
        <w:pStyle w:val="ListParagraph"/>
        <w:spacing w:line="240" w:lineRule="auto"/>
        <w:ind w:left="1440"/>
        <w:rPr>
          <w:rFonts w:ascii="Times New Roman" w:hAnsi="Times New Roman" w:cs="Times New Roman"/>
          <w:b/>
          <w:sz w:val="24"/>
          <w:szCs w:val="24"/>
        </w:rPr>
      </w:pPr>
    </w:p>
    <w:sectPr w:rsidR="00D37931" w:rsidRPr="00DD1AE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934" w:rsidRDefault="00493934" w:rsidP="00493934">
      <w:pPr>
        <w:spacing w:after="0" w:line="240" w:lineRule="auto"/>
      </w:pPr>
      <w:r>
        <w:separator/>
      </w:r>
    </w:p>
  </w:endnote>
  <w:endnote w:type="continuationSeparator" w:id="0">
    <w:p w:rsidR="00493934" w:rsidRDefault="00493934" w:rsidP="0049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 w:name="pg-1ff3">
    <w:altName w:val="Times New Roman"/>
    <w:panose1 w:val="00000000000000000000"/>
    <w:charset w:val="00"/>
    <w:family w:val="roman"/>
    <w:notTrueType/>
    <w:pitch w:val="default"/>
  </w:font>
  <w:font w:name="pg-1ff4">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934" w:rsidRDefault="00493934" w:rsidP="00493934">
      <w:pPr>
        <w:spacing w:after="0" w:line="240" w:lineRule="auto"/>
      </w:pPr>
      <w:r>
        <w:separator/>
      </w:r>
    </w:p>
  </w:footnote>
  <w:footnote w:type="continuationSeparator" w:id="0">
    <w:p w:rsidR="00493934" w:rsidRDefault="00493934" w:rsidP="004939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729F"/>
    <w:multiLevelType w:val="hybridMultilevel"/>
    <w:tmpl w:val="3D8CAF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271800"/>
    <w:multiLevelType w:val="hybridMultilevel"/>
    <w:tmpl w:val="329CF58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7E525D1"/>
    <w:multiLevelType w:val="hybridMultilevel"/>
    <w:tmpl w:val="F790D48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6063F2"/>
    <w:multiLevelType w:val="hybridMultilevel"/>
    <w:tmpl w:val="F936159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34"/>
    <w:rsid w:val="000330FA"/>
    <w:rsid w:val="00040F77"/>
    <w:rsid w:val="00043CFE"/>
    <w:rsid w:val="000E3A61"/>
    <w:rsid w:val="001A6109"/>
    <w:rsid w:val="001F3BC7"/>
    <w:rsid w:val="001F6D83"/>
    <w:rsid w:val="00240915"/>
    <w:rsid w:val="00253E54"/>
    <w:rsid w:val="0027018B"/>
    <w:rsid w:val="00314934"/>
    <w:rsid w:val="00387CC8"/>
    <w:rsid w:val="003910FD"/>
    <w:rsid w:val="003A5D65"/>
    <w:rsid w:val="003C5CE6"/>
    <w:rsid w:val="003F5B75"/>
    <w:rsid w:val="00422DEB"/>
    <w:rsid w:val="0044198F"/>
    <w:rsid w:val="00441B60"/>
    <w:rsid w:val="004774AE"/>
    <w:rsid w:val="00493934"/>
    <w:rsid w:val="004A67BE"/>
    <w:rsid w:val="004B325B"/>
    <w:rsid w:val="004B6E60"/>
    <w:rsid w:val="004B7D3F"/>
    <w:rsid w:val="004D7625"/>
    <w:rsid w:val="00510766"/>
    <w:rsid w:val="0057468B"/>
    <w:rsid w:val="00580309"/>
    <w:rsid w:val="005B1BBE"/>
    <w:rsid w:val="005D1192"/>
    <w:rsid w:val="005E73DE"/>
    <w:rsid w:val="00657250"/>
    <w:rsid w:val="00681FAE"/>
    <w:rsid w:val="006A4C0C"/>
    <w:rsid w:val="006C4F3F"/>
    <w:rsid w:val="006D11DA"/>
    <w:rsid w:val="00726258"/>
    <w:rsid w:val="00730C2B"/>
    <w:rsid w:val="00735663"/>
    <w:rsid w:val="00784373"/>
    <w:rsid w:val="007A76EE"/>
    <w:rsid w:val="007D19AA"/>
    <w:rsid w:val="00805A8D"/>
    <w:rsid w:val="00806252"/>
    <w:rsid w:val="00827205"/>
    <w:rsid w:val="00880B84"/>
    <w:rsid w:val="008976AB"/>
    <w:rsid w:val="008B4466"/>
    <w:rsid w:val="008F370B"/>
    <w:rsid w:val="0094212C"/>
    <w:rsid w:val="00942586"/>
    <w:rsid w:val="00951175"/>
    <w:rsid w:val="009637E9"/>
    <w:rsid w:val="009B6FA6"/>
    <w:rsid w:val="00A00627"/>
    <w:rsid w:val="00A040E1"/>
    <w:rsid w:val="00A0585D"/>
    <w:rsid w:val="00A4782B"/>
    <w:rsid w:val="00A61F0A"/>
    <w:rsid w:val="00A631C4"/>
    <w:rsid w:val="00A90F69"/>
    <w:rsid w:val="00AB4F6C"/>
    <w:rsid w:val="00AB7BD4"/>
    <w:rsid w:val="00B559B4"/>
    <w:rsid w:val="00B8052F"/>
    <w:rsid w:val="00B90D8E"/>
    <w:rsid w:val="00C0493E"/>
    <w:rsid w:val="00C5136F"/>
    <w:rsid w:val="00C84A33"/>
    <w:rsid w:val="00C851C2"/>
    <w:rsid w:val="00CA53E2"/>
    <w:rsid w:val="00CD1B03"/>
    <w:rsid w:val="00CD3223"/>
    <w:rsid w:val="00D057D5"/>
    <w:rsid w:val="00D312F2"/>
    <w:rsid w:val="00D37931"/>
    <w:rsid w:val="00DB4185"/>
    <w:rsid w:val="00DD1AE2"/>
    <w:rsid w:val="00E0650E"/>
    <w:rsid w:val="00E2760A"/>
    <w:rsid w:val="00E33049"/>
    <w:rsid w:val="00E7463F"/>
    <w:rsid w:val="00E83A0F"/>
    <w:rsid w:val="00E862A2"/>
    <w:rsid w:val="00E958F6"/>
    <w:rsid w:val="00EA51A6"/>
    <w:rsid w:val="00ED5BB4"/>
    <w:rsid w:val="00EE5DF5"/>
    <w:rsid w:val="00F14593"/>
    <w:rsid w:val="00FD1134"/>
    <w:rsid w:val="00FD21C9"/>
    <w:rsid w:val="00FD5B2E"/>
    <w:rsid w:val="00FF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4D3B2-99AA-4741-80A2-7F3BA18C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76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41B6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934"/>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3934"/>
  </w:style>
  <w:style w:type="paragraph" w:styleId="Footer">
    <w:name w:val="footer"/>
    <w:basedOn w:val="Normal"/>
    <w:link w:val="FooterChar"/>
    <w:uiPriority w:val="99"/>
    <w:unhideWhenUsed/>
    <w:rsid w:val="00493934"/>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3934"/>
  </w:style>
  <w:style w:type="paragraph" w:styleId="ListParagraph">
    <w:name w:val="List Paragraph"/>
    <w:basedOn w:val="Normal"/>
    <w:uiPriority w:val="34"/>
    <w:qFormat/>
    <w:rsid w:val="00493934"/>
    <w:pPr>
      <w:ind w:left="720"/>
      <w:contextualSpacing/>
    </w:pPr>
  </w:style>
  <w:style w:type="character" w:customStyle="1" w:styleId="Heading3Char">
    <w:name w:val="Heading 3 Char"/>
    <w:basedOn w:val="DefaultParagraphFont"/>
    <w:link w:val="Heading3"/>
    <w:uiPriority w:val="9"/>
    <w:rsid w:val="007A76EE"/>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E83A0F"/>
    <w:rPr>
      <w:i/>
      <w:iCs/>
    </w:rPr>
  </w:style>
  <w:style w:type="character" w:customStyle="1" w:styleId="Heading4Char">
    <w:name w:val="Heading 4 Char"/>
    <w:basedOn w:val="DefaultParagraphFont"/>
    <w:link w:val="Heading4"/>
    <w:uiPriority w:val="9"/>
    <w:semiHidden/>
    <w:rsid w:val="00441B60"/>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4A67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49762">
      <w:bodyDiv w:val="1"/>
      <w:marLeft w:val="0"/>
      <w:marRight w:val="0"/>
      <w:marTop w:val="0"/>
      <w:marBottom w:val="0"/>
      <w:divBdr>
        <w:top w:val="none" w:sz="0" w:space="0" w:color="auto"/>
        <w:left w:val="none" w:sz="0" w:space="0" w:color="auto"/>
        <w:bottom w:val="none" w:sz="0" w:space="0" w:color="auto"/>
        <w:right w:val="none" w:sz="0" w:space="0" w:color="auto"/>
      </w:divBdr>
    </w:div>
    <w:div w:id="387267700">
      <w:bodyDiv w:val="1"/>
      <w:marLeft w:val="0"/>
      <w:marRight w:val="0"/>
      <w:marTop w:val="0"/>
      <w:marBottom w:val="0"/>
      <w:divBdr>
        <w:top w:val="none" w:sz="0" w:space="0" w:color="auto"/>
        <w:left w:val="none" w:sz="0" w:space="0" w:color="auto"/>
        <w:bottom w:val="none" w:sz="0" w:space="0" w:color="auto"/>
        <w:right w:val="none" w:sz="0" w:space="0" w:color="auto"/>
      </w:divBdr>
    </w:div>
    <w:div w:id="1428967110">
      <w:bodyDiv w:val="1"/>
      <w:marLeft w:val="0"/>
      <w:marRight w:val="0"/>
      <w:marTop w:val="0"/>
      <w:marBottom w:val="0"/>
      <w:divBdr>
        <w:top w:val="none" w:sz="0" w:space="0" w:color="auto"/>
        <w:left w:val="none" w:sz="0" w:space="0" w:color="auto"/>
        <w:bottom w:val="none" w:sz="0" w:space="0" w:color="auto"/>
        <w:right w:val="none" w:sz="0" w:space="0" w:color="auto"/>
      </w:divBdr>
      <w:divsChild>
        <w:div w:id="1770932902">
          <w:marLeft w:val="-225"/>
          <w:marRight w:val="-225"/>
          <w:marTop w:val="0"/>
          <w:marBottom w:val="0"/>
          <w:divBdr>
            <w:top w:val="none" w:sz="0" w:space="0" w:color="auto"/>
            <w:left w:val="none" w:sz="0" w:space="0" w:color="auto"/>
            <w:bottom w:val="none" w:sz="0" w:space="0" w:color="auto"/>
            <w:right w:val="none" w:sz="0" w:space="0" w:color="auto"/>
          </w:divBdr>
        </w:div>
      </w:divsChild>
    </w:div>
    <w:div w:id="1845895147">
      <w:bodyDiv w:val="1"/>
      <w:marLeft w:val="0"/>
      <w:marRight w:val="0"/>
      <w:marTop w:val="0"/>
      <w:marBottom w:val="0"/>
      <w:divBdr>
        <w:top w:val="none" w:sz="0" w:space="0" w:color="auto"/>
        <w:left w:val="none" w:sz="0" w:space="0" w:color="auto"/>
        <w:bottom w:val="none" w:sz="0" w:space="0" w:color="auto"/>
        <w:right w:val="none" w:sz="0" w:space="0" w:color="auto"/>
      </w:divBdr>
      <w:divsChild>
        <w:div w:id="23678611">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16</Pages>
  <Words>6975</Words>
  <Characters>39762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Илияна Георгиева Атанасова</dc:creator>
  <cp:keywords/>
  <dc:description/>
  <cp:lastModifiedBy>Илияна Георгиева Атанасова</cp:lastModifiedBy>
  <cp:revision>30</cp:revision>
  <cp:lastPrinted>2023-10-17T07:11:00Z</cp:lastPrinted>
  <dcterms:created xsi:type="dcterms:W3CDTF">2023-10-16T15:22:00Z</dcterms:created>
  <dcterms:modified xsi:type="dcterms:W3CDTF">2023-10-18T07:04:00Z</dcterms:modified>
</cp:coreProperties>
</file>