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FF" w:rsidRDefault="007E63FF" w:rsidP="00811A07">
      <w:pPr>
        <w:jc w:val="center"/>
        <w:rPr>
          <w:b/>
          <w:bCs/>
          <w:sz w:val="28"/>
          <w:szCs w:val="28"/>
          <w:lang w:val="bg-BG"/>
        </w:rPr>
      </w:pPr>
      <w:bookmarkStart w:id="0" w:name="_GoBack"/>
      <w:bookmarkEnd w:id="0"/>
    </w:p>
    <w:p w:rsidR="007E63FF" w:rsidRDefault="007E63FF" w:rsidP="00CB1507">
      <w:pPr>
        <w:jc w:val="center"/>
        <w:rPr>
          <w:rFonts w:eastAsia="MS Mincho"/>
          <w:b/>
          <w:bCs/>
          <w:sz w:val="28"/>
          <w:szCs w:val="28"/>
          <w:lang w:val="bg-BG"/>
        </w:rPr>
      </w:pPr>
      <w:r>
        <w:rPr>
          <w:rFonts w:eastAsia="MS Mincho"/>
          <w:b/>
          <w:bCs/>
          <w:sz w:val="28"/>
          <w:szCs w:val="28"/>
        </w:rPr>
        <w:t>Opinion Statement</w:t>
      </w:r>
      <w:r w:rsidRPr="00CB1507">
        <w:rPr>
          <w:rFonts w:eastAsia="MS Mincho"/>
          <w:b/>
          <w:bCs/>
          <w:sz w:val="28"/>
          <w:szCs w:val="28"/>
          <w:lang w:val="bg-BG"/>
        </w:rPr>
        <w:t xml:space="preserve"> </w:t>
      </w:r>
    </w:p>
    <w:p w:rsidR="007E63FF" w:rsidRPr="00C97731" w:rsidRDefault="007E63FF" w:rsidP="00811A07">
      <w:pPr>
        <w:jc w:val="center"/>
        <w:rPr>
          <w:b/>
          <w:bCs/>
          <w:sz w:val="28"/>
          <w:szCs w:val="28"/>
          <w:lang w:val="bg-BG"/>
        </w:rPr>
      </w:pPr>
    </w:p>
    <w:p w:rsidR="007E63FF" w:rsidRDefault="007E63FF" w:rsidP="00CB1507">
      <w:pPr>
        <w:jc w:val="center"/>
        <w:rPr>
          <w:rFonts w:eastAsia="MS Mincho"/>
          <w:lang w:val="bg-BG"/>
        </w:rPr>
      </w:pPr>
      <w:proofErr w:type="gramStart"/>
      <w:r>
        <w:rPr>
          <w:rFonts w:eastAsia="MS Mincho"/>
        </w:rPr>
        <w:t>by</w:t>
      </w:r>
      <w:proofErr w:type="gramEnd"/>
      <w:r w:rsidRPr="00CB1507">
        <w:rPr>
          <w:rFonts w:eastAsia="MS Mincho"/>
          <w:lang w:val="bg-BG"/>
        </w:rPr>
        <w:t xml:space="preserve"> </w:t>
      </w:r>
      <w:r>
        <w:rPr>
          <w:rFonts w:eastAsia="MS Mincho"/>
          <w:b/>
          <w:bCs/>
        </w:rPr>
        <w:t>Prof</w:t>
      </w:r>
      <w:r w:rsidRPr="00CB1507">
        <w:rPr>
          <w:rFonts w:eastAsia="MS Mincho"/>
          <w:b/>
          <w:bCs/>
          <w:lang w:val="bg-BG"/>
        </w:rPr>
        <w:t xml:space="preserve">. </w:t>
      </w:r>
      <w:r>
        <w:rPr>
          <w:rFonts w:eastAsia="MS Mincho"/>
          <w:b/>
          <w:bCs/>
        </w:rPr>
        <w:t>Dr</w:t>
      </w:r>
      <w:r w:rsidRPr="00CB1507">
        <w:rPr>
          <w:rFonts w:eastAsia="MS Mincho"/>
          <w:b/>
          <w:bCs/>
          <w:lang w:val="bg-BG"/>
        </w:rPr>
        <w:t xml:space="preserve"> </w:t>
      </w:r>
      <w:proofErr w:type="spellStart"/>
      <w:r>
        <w:rPr>
          <w:rFonts w:eastAsia="MS Mincho"/>
          <w:b/>
          <w:bCs/>
        </w:rPr>
        <w:t>Aneliya</w:t>
      </w:r>
      <w:proofErr w:type="spellEnd"/>
      <w:r w:rsidRPr="00CB1507">
        <w:rPr>
          <w:rFonts w:eastAsia="MS Mincho"/>
          <w:b/>
          <w:bCs/>
          <w:lang w:val="bg-BG"/>
        </w:rPr>
        <w:t xml:space="preserve"> </w:t>
      </w:r>
      <w:proofErr w:type="spellStart"/>
      <w:r>
        <w:rPr>
          <w:rFonts w:eastAsia="MS Mincho"/>
          <w:b/>
          <w:bCs/>
        </w:rPr>
        <w:t>Klisarova</w:t>
      </w:r>
      <w:proofErr w:type="spellEnd"/>
      <w:r w:rsidRPr="00CB1507">
        <w:rPr>
          <w:rFonts w:eastAsia="MS Mincho"/>
          <w:b/>
          <w:bCs/>
          <w:lang w:val="bg-BG"/>
        </w:rPr>
        <w:t xml:space="preserve">, </w:t>
      </w:r>
      <w:r>
        <w:rPr>
          <w:rFonts w:eastAsia="MS Mincho"/>
          <w:b/>
          <w:bCs/>
        </w:rPr>
        <w:t>MD</w:t>
      </w:r>
    </w:p>
    <w:p w:rsidR="007E63FF" w:rsidRDefault="007E63FF" w:rsidP="00CB1507">
      <w:pPr>
        <w:jc w:val="center"/>
        <w:rPr>
          <w:rFonts w:eastAsia="MS Mincho"/>
          <w:lang w:val="bg-BG"/>
        </w:rPr>
      </w:pPr>
      <w:r>
        <w:rPr>
          <w:rFonts w:eastAsia="MS Mincho"/>
        </w:rPr>
        <w:t>Department</w:t>
      </w:r>
      <w:r w:rsidRPr="00CB1507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CB1507">
        <w:rPr>
          <w:rFonts w:eastAsia="MS Mincho"/>
          <w:lang w:val="bg-BG"/>
        </w:rPr>
        <w:t xml:space="preserve"> </w:t>
      </w:r>
      <w:r>
        <w:rPr>
          <w:rFonts w:eastAsia="MS Mincho"/>
        </w:rPr>
        <w:t>Imaging</w:t>
      </w:r>
      <w:r w:rsidRPr="00CB1507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Diagnostics</w:t>
      </w:r>
      <w:r w:rsidRPr="00CB1507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CB1507">
        <w:rPr>
          <w:rFonts w:eastAsia="MS Mincho"/>
          <w:lang w:val="bg-BG"/>
        </w:rPr>
        <w:t xml:space="preserve"> </w:t>
      </w:r>
      <w:r>
        <w:rPr>
          <w:rFonts w:eastAsia="MS Mincho"/>
        </w:rPr>
        <w:t>Radiotherapy</w:t>
      </w:r>
    </w:p>
    <w:p w:rsidR="007E63FF" w:rsidRDefault="007E63FF" w:rsidP="00CB1507">
      <w:pPr>
        <w:jc w:val="center"/>
        <w:rPr>
          <w:rFonts w:eastAsia="MS Mincho"/>
          <w:lang w:val="bg-BG"/>
        </w:rPr>
      </w:pPr>
      <w:r>
        <w:rPr>
          <w:rFonts w:eastAsia="MS Mincho"/>
        </w:rPr>
        <w:t>Medical</w:t>
      </w:r>
      <w:r w:rsidRPr="00CB1507">
        <w:rPr>
          <w:rFonts w:eastAsia="MS Mincho"/>
          <w:lang w:val="bg-BG"/>
        </w:rPr>
        <w:t xml:space="preserve"> </w:t>
      </w:r>
      <w:r>
        <w:rPr>
          <w:rFonts w:eastAsia="MS Mincho"/>
        </w:rPr>
        <w:t>University</w:t>
      </w:r>
      <w:r w:rsidRPr="00CB1507">
        <w:rPr>
          <w:rFonts w:eastAsia="MS Mincho"/>
          <w:lang w:val="bg-BG"/>
        </w:rPr>
        <w:t>-</w:t>
      </w:r>
      <w:r>
        <w:rPr>
          <w:rFonts w:eastAsia="MS Mincho"/>
        </w:rPr>
        <w:t>Varna</w:t>
      </w:r>
    </w:p>
    <w:p w:rsidR="007E63FF" w:rsidRDefault="007E63FF" w:rsidP="00811A07">
      <w:pPr>
        <w:jc w:val="center"/>
        <w:rPr>
          <w:lang w:val="bg-BG"/>
        </w:rPr>
      </w:pPr>
    </w:p>
    <w:p w:rsidR="007E63FF" w:rsidRDefault="007E63FF" w:rsidP="00042394">
      <w:pPr>
        <w:jc w:val="center"/>
        <w:rPr>
          <w:rFonts w:eastAsia="MS Mincho"/>
          <w:lang w:val="bg-BG"/>
        </w:rPr>
      </w:pPr>
      <w:proofErr w:type="gramStart"/>
      <w:r>
        <w:rPr>
          <w:rFonts w:eastAsia="MS Mincho"/>
        </w:rPr>
        <w:t>on</w:t>
      </w:r>
      <w:proofErr w:type="gramEnd"/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042394">
        <w:rPr>
          <w:rFonts w:eastAsia="MS Mincho"/>
          <w:lang w:val="bg-BG"/>
        </w:rPr>
        <w:t xml:space="preserve"> </w:t>
      </w:r>
      <w:r w:rsidR="00BD77FE">
        <w:rPr>
          <w:rFonts w:eastAsia="MS Mincho"/>
        </w:rPr>
        <w:t>submitted for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academic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scientific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degree</w:t>
      </w:r>
    </w:p>
    <w:p w:rsidR="007E63FF" w:rsidRDefault="007E63FF" w:rsidP="00042394">
      <w:pPr>
        <w:jc w:val="center"/>
        <w:rPr>
          <w:rFonts w:eastAsia="MS Mincho"/>
          <w:b/>
          <w:bCs/>
          <w:lang w:val="bg-BG"/>
        </w:rPr>
      </w:pPr>
      <w:r w:rsidRPr="00544666">
        <w:rPr>
          <w:rFonts w:eastAsia="MS Mincho"/>
          <w:b/>
          <w:bCs/>
          <w:lang w:val="en-GB"/>
        </w:rPr>
        <w:t>“</w:t>
      </w:r>
      <w:r>
        <w:rPr>
          <w:rFonts w:eastAsia="MS Mincho"/>
          <w:b/>
          <w:bCs/>
        </w:rPr>
        <w:t>Doctor</w:t>
      </w:r>
      <w:r w:rsidRPr="00544666">
        <w:rPr>
          <w:rFonts w:eastAsia="MS Mincho"/>
          <w:b/>
          <w:bCs/>
          <w:lang w:val="en-GB"/>
        </w:rPr>
        <w:t>”</w:t>
      </w:r>
    </w:p>
    <w:p w:rsidR="007E63FF" w:rsidRDefault="007E63FF" w:rsidP="00042394">
      <w:pPr>
        <w:jc w:val="center"/>
        <w:rPr>
          <w:rFonts w:eastAsia="MS Mincho"/>
          <w:lang w:val="bg-BG"/>
        </w:rPr>
      </w:pPr>
      <w:proofErr w:type="gramStart"/>
      <w:r>
        <w:rPr>
          <w:rFonts w:eastAsia="MS Mincho"/>
        </w:rPr>
        <w:t>in</w:t>
      </w:r>
      <w:proofErr w:type="gramEnd"/>
      <w:r>
        <w:rPr>
          <w:rFonts w:eastAsia="MS Mincho"/>
        </w:rPr>
        <w:t xml:space="preserve"> higher education field: 7. Health</w:t>
      </w:r>
      <w:r w:rsidRPr="00544666">
        <w:rPr>
          <w:rFonts w:eastAsia="MS Mincho"/>
          <w:lang w:val="en-GB"/>
        </w:rPr>
        <w:t xml:space="preserve"> </w:t>
      </w:r>
      <w:r>
        <w:rPr>
          <w:rFonts w:eastAsia="MS Mincho"/>
        </w:rPr>
        <w:t>and</w:t>
      </w:r>
      <w:r w:rsidRPr="00544666">
        <w:rPr>
          <w:rFonts w:eastAsia="MS Mincho"/>
          <w:lang w:val="en-GB"/>
        </w:rPr>
        <w:t xml:space="preserve"> </w:t>
      </w:r>
      <w:r>
        <w:rPr>
          <w:rFonts w:eastAsia="MS Mincho"/>
        </w:rPr>
        <w:t>Sport</w:t>
      </w:r>
      <w:r w:rsidRPr="00544666">
        <w:rPr>
          <w:rFonts w:eastAsia="MS Mincho"/>
          <w:lang w:val="en-GB"/>
        </w:rPr>
        <w:t xml:space="preserve">, </w:t>
      </w:r>
    </w:p>
    <w:p w:rsidR="007E63FF" w:rsidRDefault="007E63FF" w:rsidP="00042394">
      <w:pPr>
        <w:jc w:val="center"/>
        <w:rPr>
          <w:rFonts w:eastAsia="MS Mincho"/>
          <w:lang w:val="bg-BG"/>
        </w:rPr>
      </w:pPr>
      <w:proofErr w:type="gramStart"/>
      <w:r>
        <w:rPr>
          <w:rFonts w:eastAsia="MS Mincho"/>
        </w:rPr>
        <w:t>professional</w:t>
      </w:r>
      <w:proofErr w:type="gramEnd"/>
      <w:r>
        <w:rPr>
          <w:rFonts w:eastAsia="MS Mincho"/>
        </w:rPr>
        <w:t xml:space="preserve"> field</w:t>
      </w:r>
      <w:r>
        <w:rPr>
          <w:rFonts w:eastAsia="MS Mincho"/>
          <w:lang w:val="en-GB"/>
        </w:rPr>
        <w:t xml:space="preserve">: </w:t>
      </w:r>
      <w:r w:rsidRPr="00544666">
        <w:rPr>
          <w:rFonts w:eastAsia="MS Mincho"/>
          <w:lang w:val="en-GB"/>
        </w:rPr>
        <w:t xml:space="preserve">7.1. </w:t>
      </w:r>
      <w:r>
        <w:rPr>
          <w:rFonts w:eastAsia="MS Mincho"/>
        </w:rPr>
        <w:t>Medicine</w:t>
      </w:r>
      <w:r w:rsidRPr="00544666">
        <w:rPr>
          <w:rFonts w:eastAsia="MS Mincho"/>
          <w:lang w:val="en-GB"/>
        </w:rPr>
        <w:t>,</w:t>
      </w:r>
    </w:p>
    <w:p w:rsidR="007E63FF" w:rsidRPr="00544666" w:rsidRDefault="007E63FF" w:rsidP="00042394">
      <w:pPr>
        <w:jc w:val="center"/>
        <w:rPr>
          <w:rFonts w:eastAsia="MS Mincho"/>
          <w:lang w:val="en-GB"/>
        </w:rPr>
      </w:pPr>
      <w:proofErr w:type="gramStart"/>
      <w:r>
        <w:rPr>
          <w:rFonts w:eastAsia="MS Mincho"/>
        </w:rPr>
        <w:t>scientific</w:t>
      </w:r>
      <w:proofErr w:type="gramEnd"/>
      <w:r w:rsidRPr="00544666">
        <w:rPr>
          <w:rFonts w:eastAsia="MS Mincho"/>
          <w:lang w:val="en-GB"/>
        </w:rPr>
        <w:t xml:space="preserve"> </w:t>
      </w:r>
      <w:r>
        <w:rPr>
          <w:rFonts w:eastAsia="MS Mincho"/>
        </w:rPr>
        <w:t>specialty</w:t>
      </w:r>
      <w:r w:rsidRPr="00544666">
        <w:rPr>
          <w:rFonts w:eastAsia="MS Mincho"/>
          <w:lang w:val="en-GB"/>
        </w:rPr>
        <w:t xml:space="preserve"> “</w:t>
      </w:r>
      <w:r>
        <w:rPr>
          <w:rFonts w:eastAsia="MS Mincho"/>
        </w:rPr>
        <w:t>Nuclear</w:t>
      </w:r>
      <w:r w:rsidRPr="00544666">
        <w:rPr>
          <w:rFonts w:eastAsia="MS Mincho"/>
          <w:lang w:val="en-GB"/>
        </w:rPr>
        <w:t xml:space="preserve"> </w:t>
      </w:r>
      <w:r>
        <w:rPr>
          <w:rFonts w:eastAsia="MS Mincho"/>
        </w:rPr>
        <w:t>Medicine</w:t>
      </w:r>
      <w:r w:rsidRPr="00544666">
        <w:rPr>
          <w:rFonts w:eastAsia="MS Mincho"/>
          <w:lang w:val="en-GB"/>
        </w:rPr>
        <w:t xml:space="preserve">”. </w:t>
      </w:r>
    </w:p>
    <w:p w:rsidR="007E63FF" w:rsidRPr="00544666" w:rsidRDefault="007E63FF" w:rsidP="00811A07">
      <w:pPr>
        <w:jc w:val="center"/>
        <w:rPr>
          <w:lang w:val="en-GB"/>
        </w:rPr>
      </w:pPr>
    </w:p>
    <w:p w:rsidR="007E63FF" w:rsidRDefault="007E63FF" w:rsidP="00042394">
      <w:pPr>
        <w:jc w:val="center"/>
        <w:rPr>
          <w:rFonts w:eastAsia="MS Mincho"/>
          <w:b/>
          <w:bCs/>
          <w:sz w:val="28"/>
          <w:szCs w:val="28"/>
          <w:lang w:val="bg-BG"/>
        </w:rPr>
      </w:pPr>
      <w:r>
        <w:rPr>
          <w:rFonts w:eastAsia="MS Mincho"/>
          <w:b/>
          <w:bCs/>
          <w:sz w:val="28"/>
          <w:szCs w:val="28"/>
        </w:rPr>
        <w:t>Dr</w:t>
      </w:r>
      <w:r w:rsidRPr="00544666">
        <w:rPr>
          <w:rFonts w:eastAsia="MS Mincho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Albena</w:t>
      </w:r>
      <w:proofErr w:type="spellEnd"/>
      <w:r w:rsidRPr="00544666">
        <w:rPr>
          <w:rFonts w:eastAsia="MS Mincho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Dimitrova</w:t>
      </w:r>
      <w:proofErr w:type="spellEnd"/>
      <w:r w:rsidRPr="00544666">
        <w:rPr>
          <w:rFonts w:eastAsia="MS Mincho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eastAsia="MS Mincho"/>
          <w:b/>
          <w:bCs/>
          <w:sz w:val="28"/>
          <w:szCs w:val="28"/>
        </w:rPr>
        <w:t>Botushanova</w:t>
      </w:r>
      <w:proofErr w:type="spellEnd"/>
      <w:r w:rsidRPr="00544666">
        <w:rPr>
          <w:rFonts w:eastAsia="MS Mincho"/>
          <w:b/>
          <w:bCs/>
          <w:sz w:val="28"/>
          <w:szCs w:val="28"/>
          <w:lang w:val="en-GB"/>
        </w:rPr>
        <w:t>,</w:t>
      </w:r>
    </w:p>
    <w:p w:rsidR="007E63FF" w:rsidRDefault="007E63FF" w:rsidP="00042394">
      <w:pPr>
        <w:jc w:val="center"/>
        <w:rPr>
          <w:rFonts w:eastAsia="MS Mincho"/>
          <w:lang w:val="bg-BG"/>
        </w:rPr>
      </w:pP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Department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Imaging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Diagnostics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Radiotherapy</w:t>
      </w:r>
    </w:p>
    <w:p w:rsidR="007E63FF" w:rsidRDefault="007E63FF" w:rsidP="00042394">
      <w:pPr>
        <w:jc w:val="center"/>
        <w:rPr>
          <w:rFonts w:eastAsia="MS Mincho"/>
          <w:b/>
          <w:bCs/>
          <w:sz w:val="28"/>
          <w:szCs w:val="28"/>
          <w:lang w:val="bg-BG"/>
        </w:rPr>
      </w:pPr>
      <w:r>
        <w:rPr>
          <w:rFonts w:eastAsia="MS Mincho"/>
        </w:rPr>
        <w:t>Faculty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Medicine</w:t>
      </w:r>
    </w:p>
    <w:p w:rsidR="007E63FF" w:rsidRDefault="007E63FF" w:rsidP="00042394">
      <w:pPr>
        <w:jc w:val="center"/>
        <w:rPr>
          <w:rFonts w:eastAsia="MS Mincho"/>
          <w:lang w:val="bg-BG"/>
        </w:rPr>
      </w:pPr>
      <w:r>
        <w:rPr>
          <w:rFonts w:eastAsia="MS Mincho"/>
        </w:rPr>
        <w:t>Medical</w:t>
      </w:r>
      <w:r w:rsidRPr="00042394">
        <w:rPr>
          <w:rFonts w:eastAsia="MS Mincho"/>
          <w:lang w:val="bg-BG"/>
        </w:rPr>
        <w:t xml:space="preserve"> </w:t>
      </w:r>
      <w:r>
        <w:rPr>
          <w:rFonts w:eastAsia="MS Mincho"/>
        </w:rPr>
        <w:t>University</w:t>
      </w:r>
      <w:r w:rsidRPr="00042394">
        <w:rPr>
          <w:rFonts w:eastAsia="MS Mincho"/>
          <w:lang w:val="bg-BG"/>
        </w:rPr>
        <w:t>-</w:t>
      </w:r>
      <w:r>
        <w:rPr>
          <w:rFonts w:eastAsia="MS Mincho"/>
        </w:rPr>
        <w:t>Varna</w:t>
      </w:r>
    </w:p>
    <w:p w:rsidR="007E63FF" w:rsidRPr="000152F5" w:rsidRDefault="007E63FF" w:rsidP="00811A07">
      <w:pPr>
        <w:pStyle w:val="NormalWeb"/>
        <w:spacing w:before="0" w:beforeAutospacing="0" w:after="0" w:afterAutospacing="0"/>
        <w:textAlignment w:val="baseline"/>
        <w:rPr>
          <w:color w:val="000000"/>
          <w:kern w:val="24"/>
        </w:rPr>
      </w:pPr>
    </w:p>
    <w:p w:rsidR="007E63FF" w:rsidRDefault="007E63FF" w:rsidP="00811A07">
      <w:pPr>
        <w:pStyle w:val="NormalWeb"/>
        <w:spacing w:before="0" w:beforeAutospacing="0" w:after="0" w:afterAutospacing="0"/>
        <w:jc w:val="center"/>
        <w:textAlignment w:val="baseline"/>
        <w:rPr>
          <w:color w:val="000000"/>
          <w:kern w:val="24"/>
        </w:rPr>
      </w:pPr>
    </w:p>
    <w:p w:rsidR="007E63FF" w:rsidRDefault="007E63FF" w:rsidP="00042394">
      <w:pPr>
        <w:spacing w:line="360" w:lineRule="auto"/>
        <w:jc w:val="center"/>
        <w:rPr>
          <w:rFonts w:eastAsia="MS Mincho"/>
          <w:lang w:val="bg-BG"/>
        </w:rPr>
      </w:pPr>
      <w:r>
        <w:rPr>
          <w:rFonts w:eastAsia="MS Mincho"/>
          <w:color w:val="000000"/>
          <w:kern w:val="24"/>
        </w:rPr>
        <w:t>Title of the dissertation:</w:t>
      </w:r>
    </w:p>
    <w:p w:rsidR="007E63FF" w:rsidRPr="00E452A9" w:rsidRDefault="007E63FF" w:rsidP="00E452A9">
      <w:pPr>
        <w:spacing w:line="280" w:lineRule="auto"/>
        <w:jc w:val="both"/>
        <w:rPr>
          <w:rFonts w:eastAsia="MS Mincho"/>
          <w:b/>
          <w:bCs/>
          <w:i/>
          <w:iCs/>
          <w:sz w:val="28"/>
          <w:szCs w:val="28"/>
          <w:lang w:val="bg-BG"/>
        </w:rPr>
      </w:pPr>
      <w:r>
        <w:rPr>
          <w:rFonts w:eastAsia="MS Mincho"/>
          <w:b/>
          <w:bCs/>
          <w:i/>
          <w:iCs/>
          <w:sz w:val="28"/>
          <w:szCs w:val="28"/>
        </w:rPr>
        <w:t>Nuclear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Medicine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Methods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for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Evaluation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of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Abnormal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Parathyroid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Glands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in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Patients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with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Primary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and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Secondary</w:t>
      </w:r>
      <w:r w:rsidRPr="00E452A9">
        <w:rPr>
          <w:rFonts w:eastAsia="MS Mincho"/>
          <w:b/>
          <w:bCs/>
          <w:i/>
          <w:iCs/>
          <w:sz w:val="28"/>
          <w:szCs w:val="28"/>
          <w:lang w:val="bg-BG"/>
        </w:rPr>
        <w:t xml:space="preserve"> </w:t>
      </w:r>
      <w:r>
        <w:rPr>
          <w:rFonts w:eastAsia="MS Mincho"/>
          <w:b/>
          <w:bCs/>
          <w:i/>
          <w:iCs/>
          <w:sz w:val="28"/>
          <w:szCs w:val="28"/>
        </w:rPr>
        <w:t>Hyperparathyroidism</w:t>
      </w:r>
    </w:p>
    <w:p w:rsidR="007E63FF" w:rsidRDefault="007E63FF" w:rsidP="00A2142D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/>
          <w:kern w:val="24"/>
        </w:rPr>
      </w:pPr>
    </w:p>
    <w:p w:rsidR="007E63FF" w:rsidRDefault="007E63FF" w:rsidP="00A2142D">
      <w:pPr>
        <w:spacing w:line="276" w:lineRule="auto"/>
        <w:ind w:firstLine="708"/>
        <w:jc w:val="both"/>
        <w:rPr>
          <w:lang w:val="bg-BG"/>
        </w:rPr>
      </w:pPr>
    </w:p>
    <w:p w:rsidR="007E63FF" w:rsidRDefault="007E63FF" w:rsidP="00E452A9">
      <w:pPr>
        <w:spacing w:line="360" w:lineRule="auto"/>
        <w:ind w:firstLine="708"/>
        <w:jc w:val="both"/>
        <w:rPr>
          <w:rFonts w:eastAsia="MS Mincho"/>
          <w:lang w:val="bg-BG"/>
        </w:rPr>
      </w:pPr>
      <w:r>
        <w:rPr>
          <w:rFonts w:eastAsia="MS Mincho"/>
        </w:rPr>
        <w:t>Dear members of the Scientific Jury,</w:t>
      </w:r>
    </w:p>
    <w:p w:rsidR="007E63FF" w:rsidRPr="00E452A9" w:rsidRDefault="007E63FF" w:rsidP="00E452A9">
      <w:pPr>
        <w:spacing w:line="360" w:lineRule="auto"/>
        <w:ind w:firstLine="360"/>
        <w:jc w:val="both"/>
        <w:rPr>
          <w:rFonts w:eastAsia="MS Mincho"/>
          <w:lang w:val="bg-BG"/>
        </w:rPr>
      </w:pPr>
      <w:r>
        <w:rPr>
          <w:rFonts w:eastAsia="MS Mincho"/>
        </w:rPr>
        <w:t>By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Order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Rector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Medical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University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Varna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as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Chairman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E452A9">
        <w:rPr>
          <w:rFonts w:eastAsia="MS Mincho"/>
          <w:lang w:val="bg-BG"/>
        </w:rPr>
        <w:t xml:space="preserve"> </w:t>
      </w:r>
      <w:r w:rsidR="00BD77FE">
        <w:rPr>
          <w:rFonts w:eastAsia="MS Mincho"/>
        </w:rPr>
        <w:t>Scientific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Jury;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I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have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been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appointed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give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statement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opinion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on</w:t>
      </w:r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Dr</w:t>
      </w:r>
      <w:r w:rsidRPr="00E452A9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Albena</w:t>
      </w:r>
      <w:proofErr w:type="spellEnd"/>
      <w:r w:rsidRPr="00E452A9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Botushanova’s</w:t>
      </w:r>
      <w:proofErr w:type="spellEnd"/>
      <w:r w:rsidRPr="00E452A9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E452A9">
        <w:rPr>
          <w:rFonts w:eastAsia="MS Mincho"/>
          <w:lang w:val="bg-BG"/>
        </w:rPr>
        <w:t>.</w:t>
      </w:r>
    </w:p>
    <w:p w:rsidR="007E63FF" w:rsidRPr="00737F5D" w:rsidRDefault="007E63FF" w:rsidP="00811A07">
      <w:pPr>
        <w:rPr>
          <w:b/>
          <w:bCs/>
          <w:lang w:val="bg-BG"/>
        </w:rPr>
      </w:pPr>
    </w:p>
    <w:p w:rsidR="007E63FF" w:rsidRDefault="007E63FF" w:rsidP="00E452A9">
      <w:pPr>
        <w:pStyle w:val="ListParagraph"/>
        <w:numPr>
          <w:ilvl w:val="0"/>
          <w:numId w:val="1"/>
        </w:numPr>
        <w:spacing w:line="360" w:lineRule="auto"/>
        <w:jc w:val="both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</w:rPr>
        <w:t>Significance of the topic and formulation of aim and objectives:</w:t>
      </w:r>
    </w:p>
    <w:p w:rsidR="007E63FF" w:rsidRDefault="007E63FF" w:rsidP="001F5400">
      <w:pPr>
        <w:spacing w:line="360" w:lineRule="auto"/>
        <w:ind w:firstLine="567"/>
        <w:jc w:val="both"/>
        <w:outlineLvl w:val="1"/>
        <w:rPr>
          <w:rFonts w:eastAsia="MS Mincho"/>
          <w:lang w:val="bg-BG"/>
        </w:rPr>
      </w:pPr>
      <w:r>
        <w:rPr>
          <w:rFonts w:ascii="Arial" w:eastAsia="MS Mincho" w:hAnsi="Arial" w:cs="Arial"/>
          <w:lang w:val="bg-BG"/>
        </w:rPr>
        <w:t xml:space="preserve">   </w:t>
      </w:r>
      <w:r>
        <w:rPr>
          <w:rFonts w:eastAsia="MS Mincho"/>
        </w:rPr>
        <w:t>The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relevance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significance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topic are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determined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by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difficulties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diagnosing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primary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secondary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hyperparathyroidism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the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asymptomatic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course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some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patients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the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disease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being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detected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only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changes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serum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calcium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phosphorus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PTH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levels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In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most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patients</w:t>
      </w:r>
      <w:r w:rsidRPr="001F5400">
        <w:rPr>
          <w:rFonts w:eastAsia="MS Mincho"/>
          <w:lang w:val="bg-BG"/>
        </w:rPr>
        <w:t xml:space="preserve"> (85-90%) </w:t>
      </w:r>
      <w:r>
        <w:rPr>
          <w:rFonts w:eastAsia="MS Mincho"/>
        </w:rPr>
        <w:t>a solitary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parathyroid</w:t>
      </w:r>
      <w:r w:rsidRPr="001F5400">
        <w:rPr>
          <w:rFonts w:eastAsia="MS Mincho"/>
          <w:lang w:val="bg-BG"/>
        </w:rPr>
        <w:t xml:space="preserve"> </w:t>
      </w:r>
      <w:r w:rsidR="00BD77FE">
        <w:rPr>
          <w:rFonts w:eastAsia="MS Mincho"/>
        </w:rPr>
        <w:t>adenoma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is visualized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 xml:space="preserve">rest </w:t>
      </w:r>
      <w:r w:rsidRPr="001F5400">
        <w:rPr>
          <w:rFonts w:eastAsia="MS Mincho"/>
          <w:lang w:val="bg-BG"/>
        </w:rPr>
        <w:t xml:space="preserve">10-15% </w:t>
      </w:r>
      <w:r>
        <w:rPr>
          <w:rFonts w:eastAsia="MS Mincho"/>
        </w:rPr>
        <w:t>a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primary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p</w:t>
      </w:r>
      <w:r w:rsidR="00BD77FE">
        <w:rPr>
          <w:rFonts w:eastAsia="MS Mincho"/>
        </w:rPr>
        <w:t>a</w:t>
      </w:r>
      <w:r>
        <w:rPr>
          <w:rFonts w:eastAsia="MS Mincho"/>
        </w:rPr>
        <w:t>rathyroid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gland</w:t>
      </w:r>
      <w:r w:rsidRPr="001F5400">
        <w:rPr>
          <w:rFonts w:eastAsia="MS Mincho"/>
          <w:lang w:val="bg-BG"/>
        </w:rPr>
        <w:t xml:space="preserve"> </w:t>
      </w:r>
      <w:r>
        <w:rPr>
          <w:rFonts w:eastAsia="MS Mincho"/>
        </w:rPr>
        <w:t>hyperplasia is present</w:t>
      </w:r>
      <w:r w:rsidRPr="001F5400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</w:t>
      </w:r>
    </w:p>
    <w:p w:rsidR="007E63FF" w:rsidRDefault="007E63FF" w:rsidP="007B757D">
      <w:pPr>
        <w:spacing w:line="360" w:lineRule="auto"/>
        <w:ind w:firstLine="360"/>
        <w:jc w:val="both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above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suggests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that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detection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p</w:t>
      </w:r>
      <w:r w:rsidR="004212D1">
        <w:rPr>
          <w:rFonts w:eastAsia="MS Mincho"/>
        </w:rPr>
        <w:t>a</w:t>
      </w:r>
      <w:r>
        <w:rPr>
          <w:rFonts w:eastAsia="MS Mincho"/>
        </w:rPr>
        <w:t>rathyroid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adenoma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or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hyperplasia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nuclear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medicine methods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important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for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therapeutic</w:t>
      </w:r>
      <w:r w:rsidRPr="007B757D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behaviour</w:t>
      </w:r>
      <w:proofErr w:type="spellEnd"/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7B757D">
        <w:rPr>
          <w:rFonts w:eastAsia="MS Mincho"/>
          <w:lang w:val="bg-BG"/>
        </w:rPr>
        <w:t xml:space="preserve"> </w:t>
      </w:r>
      <w:r>
        <w:rPr>
          <w:rFonts w:eastAsia="MS Mincho"/>
        </w:rPr>
        <w:t>hyperparathyroidism</w:t>
      </w:r>
      <w:r w:rsidRPr="007B757D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</w:t>
      </w:r>
    </w:p>
    <w:p w:rsidR="007E63FF" w:rsidRDefault="007E63FF" w:rsidP="00482538">
      <w:pPr>
        <w:spacing w:line="360" w:lineRule="auto"/>
        <w:ind w:firstLine="360"/>
        <w:jc w:val="both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aim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clearly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formulated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it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study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diagnostic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capabilities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nuclear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medicine methods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for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visualization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abnormal</w:t>
      </w:r>
      <w:r w:rsidRPr="00482538">
        <w:rPr>
          <w:rFonts w:eastAsia="MS Mincho"/>
          <w:lang w:val="bg-BG"/>
        </w:rPr>
        <w:t xml:space="preserve"> </w:t>
      </w:r>
      <w:proofErr w:type="spellStart"/>
      <w:r w:rsidR="001A3B3A">
        <w:rPr>
          <w:rFonts w:eastAsia="MS Mincho"/>
        </w:rPr>
        <w:t>hyperfunctioning</w:t>
      </w:r>
      <w:proofErr w:type="spellEnd"/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parathyroid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glands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patients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primary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secondary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hyperparathyroidism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number of the objectives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set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lastRenderedPageBreak/>
        <w:t>by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doctoral student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eight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They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properly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formulated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are in line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aim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82538">
        <w:rPr>
          <w:rFonts w:eastAsia="MS Mincho"/>
          <w:lang w:val="bg-BG"/>
        </w:rPr>
        <w:t xml:space="preserve"> </w:t>
      </w:r>
      <w:r>
        <w:rPr>
          <w:rFonts w:eastAsia="MS Mincho"/>
        </w:rPr>
        <w:t>study</w:t>
      </w:r>
      <w:r w:rsidRPr="00482538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</w:t>
      </w:r>
    </w:p>
    <w:p w:rsidR="007E63FF" w:rsidRDefault="007E63FF" w:rsidP="00482538">
      <w:pPr>
        <w:spacing w:line="360" w:lineRule="auto"/>
        <w:jc w:val="both"/>
        <w:rPr>
          <w:rFonts w:eastAsia="MS Mincho"/>
          <w:lang w:val="bg-BG"/>
        </w:rPr>
      </w:pPr>
      <w:r>
        <w:rPr>
          <w:rFonts w:eastAsia="MS Mincho"/>
          <w:b/>
          <w:bCs/>
        </w:rPr>
        <w:t>2 Structure of the dissertation</w:t>
      </w:r>
    </w:p>
    <w:p w:rsidR="007E63FF" w:rsidRDefault="007E63FF" w:rsidP="005C57BE">
      <w:pPr>
        <w:spacing w:line="360" w:lineRule="auto"/>
        <w:ind w:firstLine="720"/>
        <w:jc w:val="both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has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traditional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structure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It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consists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>
        <w:rPr>
          <w:rFonts w:eastAsia="MS Mincho"/>
          <w:lang w:val="bg-BG"/>
        </w:rPr>
        <w:t xml:space="preserve"> 117 </w:t>
      </w:r>
      <w:r>
        <w:rPr>
          <w:rFonts w:eastAsia="MS Mincho"/>
        </w:rPr>
        <w:t>pages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contains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following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sections</w:t>
      </w:r>
      <w:r>
        <w:rPr>
          <w:rFonts w:eastAsia="MS Mincho"/>
          <w:lang w:val="bg-BG"/>
        </w:rPr>
        <w:t xml:space="preserve">: </w:t>
      </w:r>
      <w:r>
        <w:rPr>
          <w:rFonts w:eastAsia="MS Mincho"/>
        </w:rPr>
        <w:t>literature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review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aim and objectives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material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methods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results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discussion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conclusions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contributions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references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contains</w:t>
      </w:r>
      <w:r w:rsidRPr="005C57BE">
        <w:rPr>
          <w:rFonts w:eastAsia="MS Mincho"/>
          <w:lang w:val="bg-BG"/>
        </w:rPr>
        <w:t xml:space="preserve"> 4 </w:t>
      </w:r>
      <w:r>
        <w:rPr>
          <w:rFonts w:eastAsia="MS Mincho"/>
        </w:rPr>
        <w:t>tables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illustrated</w:t>
      </w:r>
      <w:r w:rsidRPr="005C57BE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5C57BE">
        <w:rPr>
          <w:rFonts w:eastAsia="MS Mincho"/>
          <w:lang w:val="bg-BG"/>
        </w:rPr>
        <w:t xml:space="preserve"> 33 </w:t>
      </w:r>
      <w:r>
        <w:rPr>
          <w:rFonts w:eastAsia="MS Mincho"/>
        </w:rPr>
        <w:t>figures</w:t>
      </w:r>
      <w:r w:rsidRPr="005C57BE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</w:t>
      </w:r>
    </w:p>
    <w:p w:rsidR="007E63FF" w:rsidRDefault="007E63FF" w:rsidP="00F81FFC">
      <w:pPr>
        <w:spacing w:line="360" w:lineRule="auto"/>
        <w:ind w:firstLine="720"/>
        <w:jc w:val="both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alignment of the sections meets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requirements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I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would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like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note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that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each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component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follows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logic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set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aim and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objectives</w:t>
      </w:r>
      <w:r w:rsidRPr="00F81FFC">
        <w:rPr>
          <w:rFonts w:eastAsia="MS Mincho"/>
          <w:lang w:val="bg-BG"/>
        </w:rPr>
        <w:t xml:space="preserve">, </w:t>
      </w:r>
      <w:r>
        <w:rPr>
          <w:rFonts w:eastAsia="MS Mincho"/>
        </w:rPr>
        <w:t>and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conclusions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naturally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derive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from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self</w:t>
      </w:r>
      <w:r w:rsidRPr="00E532C4">
        <w:rPr>
          <w:rFonts w:eastAsia="MS Mincho"/>
          <w:lang w:val="bg-BG"/>
        </w:rPr>
        <w:t>-</w:t>
      </w:r>
      <w:r>
        <w:rPr>
          <w:rFonts w:eastAsia="MS Mincho"/>
        </w:rPr>
        <w:t>obtained</w:t>
      </w:r>
      <w:r w:rsidRPr="00E532C4">
        <w:rPr>
          <w:rFonts w:eastAsia="MS Mincho"/>
          <w:lang w:val="bg-BG"/>
        </w:rPr>
        <w:t xml:space="preserve"> </w:t>
      </w:r>
      <w:r>
        <w:rPr>
          <w:rFonts w:eastAsia="MS Mincho"/>
        </w:rPr>
        <w:t>results</w:t>
      </w:r>
      <w:r w:rsidRPr="00F81FFC">
        <w:rPr>
          <w:rFonts w:eastAsia="MS Mincho"/>
          <w:lang w:val="bg-BG"/>
        </w:rPr>
        <w:t xml:space="preserve">, </w:t>
      </w:r>
      <w:r>
        <w:rPr>
          <w:rFonts w:eastAsia="MS Mincho"/>
        </w:rPr>
        <w:t>the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statistical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data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processing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F81FFC">
        <w:rPr>
          <w:rFonts w:eastAsia="MS Mincho"/>
          <w:lang w:val="bg-BG"/>
        </w:rPr>
        <w:t xml:space="preserve"> </w:t>
      </w:r>
      <w:r>
        <w:rPr>
          <w:rFonts w:eastAsia="MS Mincho"/>
        </w:rPr>
        <w:t>discussions</w:t>
      </w:r>
      <w:r w:rsidRPr="00F81FFC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</w:t>
      </w:r>
    </w:p>
    <w:p w:rsidR="007E63FF" w:rsidRDefault="007E63FF" w:rsidP="0091030E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</w:rPr>
        <w:t>Literature</w:t>
      </w:r>
      <w:r w:rsidRPr="0091030E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knowledge</w:t>
      </w:r>
      <w:r w:rsidRPr="0091030E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of</w:t>
      </w:r>
      <w:r w:rsidRPr="0091030E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the</w:t>
      </w:r>
      <w:r w:rsidRPr="0091030E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doctoral student</w:t>
      </w:r>
      <w:r w:rsidRPr="0091030E">
        <w:rPr>
          <w:rFonts w:eastAsia="MS Mincho"/>
          <w:b/>
          <w:bCs/>
          <w:lang w:val="bg-BG"/>
        </w:rPr>
        <w:t>:</w:t>
      </w:r>
    </w:p>
    <w:p w:rsidR="007E63FF" w:rsidRDefault="007E63FF" w:rsidP="00334882">
      <w:pPr>
        <w:spacing w:line="360" w:lineRule="auto"/>
        <w:ind w:firstLine="567"/>
        <w:jc w:val="both"/>
        <w:outlineLvl w:val="1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literature review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consists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>
        <w:rPr>
          <w:rFonts w:eastAsia="MS Mincho"/>
          <w:lang w:val="bg-BG"/>
        </w:rPr>
        <w:t xml:space="preserve"> 35 </w:t>
      </w:r>
      <w:r>
        <w:rPr>
          <w:rFonts w:eastAsia="MS Mincho"/>
        </w:rPr>
        <w:t>pages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in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which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author</w:t>
      </w:r>
      <w:r w:rsidRPr="00334882">
        <w:rPr>
          <w:rFonts w:eastAsia="MS Mincho"/>
          <w:lang w:val="bg-BG"/>
        </w:rPr>
        <w:t xml:space="preserve"> </w:t>
      </w:r>
      <w:r w:rsidR="004212D1">
        <w:rPr>
          <w:rFonts w:eastAsia="MS Mincho"/>
        </w:rPr>
        <w:t>thoroughly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analyzes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proves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that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very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few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studies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directly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compare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subtraction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technique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single-isotope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dual-phase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technique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results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contradictory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advantages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first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technique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over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other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not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fully</w:t>
      </w:r>
      <w:r w:rsidRPr="00334882">
        <w:rPr>
          <w:rFonts w:eastAsia="MS Mincho"/>
          <w:lang w:val="bg-BG"/>
        </w:rPr>
        <w:t xml:space="preserve"> </w:t>
      </w:r>
      <w:r>
        <w:rPr>
          <w:rFonts w:eastAsia="MS Mincho"/>
        </w:rPr>
        <w:t>demonstrated</w:t>
      </w:r>
      <w:r w:rsidRPr="00334882">
        <w:rPr>
          <w:rFonts w:eastAsia="MS Mincho"/>
          <w:lang w:val="bg-BG"/>
        </w:rPr>
        <w:t>.</w:t>
      </w:r>
    </w:p>
    <w:p w:rsidR="007E63FF" w:rsidRDefault="007E63FF" w:rsidP="00334882">
      <w:pPr>
        <w:spacing w:line="360" w:lineRule="auto"/>
        <w:ind w:firstLine="567"/>
        <w:jc w:val="both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  <w:lang w:val="bg-BG"/>
        </w:rPr>
        <w:t xml:space="preserve">4. </w:t>
      </w:r>
      <w:r>
        <w:rPr>
          <w:rFonts w:eastAsia="MS Mincho"/>
          <w:b/>
          <w:bCs/>
        </w:rPr>
        <w:t>Methodological</w:t>
      </w:r>
      <w:r w:rsidRPr="00334882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level</w:t>
      </w:r>
      <w:r w:rsidRPr="00334882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and</w:t>
      </w:r>
      <w:r w:rsidRPr="00334882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design</w:t>
      </w:r>
      <w:r w:rsidRPr="00334882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of</w:t>
      </w:r>
      <w:r w:rsidRPr="00334882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the</w:t>
      </w:r>
      <w:r w:rsidRPr="00334882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research</w:t>
      </w:r>
      <w:r w:rsidRPr="00334882">
        <w:rPr>
          <w:rFonts w:eastAsia="MS Mincho"/>
          <w:b/>
          <w:bCs/>
          <w:lang w:val="bg-BG"/>
        </w:rPr>
        <w:t>:</w:t>
      </w:r>
    </w:p>
    <w:p w:rsidR="007E63FF" w:rsidRDefault="007E63FF" w:rsidP="00E01057">
      <w:pPr>
        <w:spacing w:line="360" w:lineRule="auto"/>
        <w:ind w:firstLine="567"/>
        <w:jc w:val="both"/>
        <w:rPr>
          <w:rFonts w:eastAsia="MS Mincho"/>
          <w:lang w:val="bg-BG"/>
        </w:rPr>
      </w:pPr>
      <w:r>
        <w:rPr>
          <w:rFonts w:eastAsia="MS Mincho"/>
        </w:rPr>
        <w:t>A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retrospective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comparative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study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carried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out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covering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range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clinical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material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>
        <w:rPr>
          <w:rFonts w:eastAsia="MS Mincho"/>
          <w:lang w:val="bg-BG"/>
        </w:rPr>
        <w:t xml:space="preserve"> 94 </w:t>
      </w:r>
      <w:r>
        <w:rPr>
          <w:rFonts w:eastAsia="MS Mincho"/>
        </w:rPr>
        <w:t>patients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which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quite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large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for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applied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modern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diagnostic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methods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There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detailed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description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techniques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the radiopharmaceuticals</w:t>
      </w:r>
      <w:r w:rsidRPr="00E01057">
        <w:rPr>
          <w:rFonts w:eastAsia="MS Mincho"/>
          <w:lang w:val="bg-BG"/>
        </w:rPr>
        <w:t xml:space="preserve"> </w:t>
      </w:r>
      <w:r>
        <w:rPr>
          <w:rFonts w:eastAsia="MS Mincho"/>
        </w:rPr>
        <w:t>used</w:t>
      </w:r>
      <w:r>
        <w:rPr>
          <w:rFonts w:eastAsia="MS Mincho"/>
          <w:lang w:val="bg-BG"/>
        </w:rPr>
        <w:t xml:space="preserve"> </w:t>
      </w:r>
    </w:p>
    <w:p w:rsidR="007E63FF" w:rsidRDefault="007E63FF" w:rsidP="00E01057">
      <w:pPr>
        <w:tabs>
          <w:tab w:val="left" w:pos="7200"/>
        </w:tabs>
        <w:rPr>
          <w:rFonts w:eastAsia="MS Mincho"/>
          <w:sz w:val="20"/>
          <w:szCs w:val="20"/>
          <w:lang w:val="bg-BG"/>
        </w:rPr>
      </w:pPr>
      <w:r w:rsidRPr="00E01057">
        <w:rPr>
          <w:rFonts w:eastAsia="MS Mincho"/>
          <w:sz w:val="33"/>
          <w:szCs w:val="33"/>
          <w:vertAlign w:val="superscript"/>
          <w:lang w:val="bg-BG"/>
        </w:rPr>
        <w:t>99</w:t>
      </w:r>
      <w:proofErr w:type="spellStart"/>
      <w:r>
        <w:rPr>
          <w:rFonts w:eastAsia="MS Mincho"/>
          <w:sz w:val="33"/>
          <w:szCs w:val="33"/>
          <w:vertAlign w:val="superscript"/>
        </w:rPr>
        <w:t>m</w:t>
      </w:r>
      <w:r>
        <w:rPr>
          <w:rFonts w:eastAsia="MS Mincho"/>
          <w:sz w:val="26"/>
          <w:szCs w:val="26"/>
        </w:rPr>
        <w:t>Tc</w:t>
      </w:r>
      <w:proofErr w:type="spellEnd"/>
      <w:r w:rsidRPr="00E01057">
        <w:rPr>
          <w:rFonts w:eastAsia="MS Mincho"/>
          <w:sz w:val="26"/>
          <w:szCs w:val="26"/>
          <w:lang w:val="bg-BG"/>
        </w:rPr>
        <w:t>-</w:t>
      </w:r>
      <w:proofErr w:type="spellStart"/>
      <w:r>
        <w:rPr>
          <w:rFonts w:eastAsia="MS Mincho"/>
          <w:sz w:val="26"/>
          <w:szCs w:val="26"/>
        </w:rPr>
        <w:t>sestamibi</w:t>
      </w:r>
      <w:proofErr w:type="spellEnd"/>
      <w:r w:rsidRPr="00E01057">
        <w:rPr>
          <w:rFonts w:eastAsia="MS Mincho"/>
          <w:sz w:val="26"/>
          <w:szCs w:val="26"/>
          <w:lang w:val="bg-BG"/>
        </w:rPr>
        <w:t>,</w:t>
      </w:r>
      <w:r w:rsidRPr="00E01057">
        <w:rPr>
          <w:rFonts w:eastAsia="MS Mincho"/>
          <w:sz w:val="36"/>
          <w:szCs w:val="36"/>
          <w:vertAlign w:val="superscript"/>
          <w:lang w:val="bg-BG"/>
        </w:rPr>
        <w:t>99</w:t>
      </w:r>
      <w:proofErr w:type="spellStart"/>
      <w:r>
        <w:rPr>
          <w:rFonts w:eastAsia="MS Mincho"/>
          <w:sz w:val="36"/>
          <w:szCs w:val="36"/>
          <w:vertAlign w:val="superscript"/>
        </w:rPr>
        <w:t>m</w:t>
      </w:r>
      <w:r>
        <w:rPr>
          <w:rFonts w:eastAsia="MS Mincho"/>
          <w:sz w:val="28"/>
          <w:szCs w:val="28"/>
        </w:rPr>
        <w:t>Tc</w:t>
      </w:r>
      <w:proofErr w:type="spellEnd"/>
      <w:r w:rsidRPr="00E01057">
        <w:rPr>
          <w:rFonts w:eastAsia="MS Mincho"/>
          <w:sz w:val="28"/>
          <w:szCs w:val="28"/>
          <w:lang w:val="bg-BG"/>
        </w:rPr>
        <w:t>-</w:t>
      </w:r>
      <w:proofErr w:type="spellStart"/>
      <w:r>
        <w:rPr>
          <w:rFonts w:eastAsia="MS Mincho"/>
          <w:sz w:val="28"/>
          <w:szCs w:val="28"/>
        </w:rPr>
        <w:t>tetrofosmin</w:t>
      </w:r>
      <w:proofErr w:type="spellEnd"/>
      <w:r w:rsidRPr="00E01057">
        <w:rPr>
          <w:rFonts w:eastAsia="MS Mincho"/>
          <w:sz w:val="28"/>
          <w:szCs w:val="28"/>
          <w:lang w:val="bg-BG"/>
        </w:rPr>
        <w:t xml:space="preserve"> </w:t>
      </w:r>
      <w:r>
        <w:rPr>
          <w:rFonts w:eastAsia="MS Mincho"/>
          <w:sz w:val="28"/>
          <w:szCs w:val="28"/>
        </w:rPr>
        <w:t>and</w:t>
      </w:r>
      <w:r w:rsidRPr="00E01057">
        <w:rPr>
          <w:rFonts w:eastAsia="MS Mincho"/>
          <w:sz w:val="28"/>
          <w:szCs w:val="28"/>
          <w:lang w:val="bg-BG"/>
        </w:rPr>
        <w:t xml:space="preserve"> </w:t>
      </w:r>
      <w:r w:rsidRPr="00E01057">
        <w:rPr>
          <w:rFonts w:eastAsia="MS Mincho"/>
          <w:sz w:val="36"/>
          <w:szCs w:val="36"/>
          <w:vertAlign w:val="superscript"/>
          <w:lang w:val="bg-BG"/>
        </w:rPr>
        <w:t>99</w:t>
      </w:r>
      <w:proofErr w:type="spellStart"/>
      <w:r>
        <w:rPr>
          <w:rFonts w:eastAsia="MS Mincho"/>
          <w:sz w:val="36"/>
          <w:szCs w:val="36"/>
          <w:vertAlign w:val="superscript"/>
        </w:rPr>
        <w:t>m</w:t>
      </w:r>
      <w:r>
        <w:rPr>
          <w:rFonts w:eastAsia="MS Mincho"/>
          <w:sz w:val="28"/>
          <w:szCs w:val="28"/>
        </w:rPr>
        <w:t>Tc</w:t>
      </w:r>
      <w:proofErr w:type="spellEnd"/>
      <w:r w:rsidRPr="00E01057">
        <w:rPr>
          <w:rFonts w:eastAsia="MS Mincho"/>
          <w:sz w:val="28"/>
          <w:szCs w:val="28"/>
          <w:lang w:val="bg-BG"/>
        </w:rPr>
        <w:t>-</w:t>
      </w:r>
      <w:proofErr w:type="spellStart"/>
      <w:r>
        <w:rPr>
          <w:rFonts w:eastAsia="MS Mincho"/>
          <w:sz w:val="28"/>
          <w:szCs w:val="28"/>
        </w:rPr>
        <w:t>pertechnetate</w:t>
      </w:r>
      <w:proofErr w:type="spellEnd"/>
    </w:p>
    <w:p w:rsidR="007E63FF" w:rsidRPr="00CB1507" w:rsidRDefault="007E63FF" w:rsidP="00811A07">
      <w:pPr>
        <w:spacing w:line="360" w:lineRule="auto"/>
        <w:ind w:firstLine="567"/>
        <w:jc w:val="both"/>
        <w:rPr>
          <w:b/>
          <w:bCs/>
          <w:snapToGrid w:val="0"/>
          <w:lang w:val="bg-BG"/>
        </w:rPr>
      </w:pPr>
    </w:p>
    <w:p w:rsidR="007E63FF" w:rsidRDefault="007E63FF" w:rsidP="00335340">
      <w:pPr>
        <w:tabs>
          <w:tab w:val="left" w:pos="851"/>
        </w:tabs>
        <w:spacing w:line="360" w:lineRule="auto"/>
        <w:jc w:val="both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study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methods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selected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by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author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clinical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material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allow the aim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to be achieved and the objectives to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receive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an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adequate</w:t>
      </w:r>
      <w:r w:rsidRPr="00335340">
        <w:rPr>
          <w:rFonts w:eastAsia="MS Mincho"/>
          <w:lang w:val="bg-BG"/>
        </w:rPr>
        <w:t xml:space="preserve"> </w:t>
      </w:r>
      <w:r>
        <w:rPr>
          <w:rFonts w:eastAsia="MS Mincho"/>
        </w:rPr>
        <w:t>response</w:t>
      </w:r>
      <w:r w:rsidRPr="00335340">
        <w:rPr>
          <w:rFonts w:eastAsia="MS Mincho"/>
          <w:lang w:val="bg-BG"/>
        </w:rPr>
        <w:t>.</w:t>
      </w:r>
    </w:p>
    <w:p w:rsidR="007E63FF" w:rsidRDefault="007E63FF" w:rsidP="00335340">
      <w:pPr>
        <w:spacing w:line="360" w:lineRule="auto"/>
        <w:jc w:val="both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  <w:lang w:val="bg-BG"/>
        </w:rPr>
        <w:t xml:space="preserve">5. </w:t>
      </w:r>
      <w:r>
        <w:rPr>
          <w:rFonts w:eastAsia="MS Mincho"/>
          <w:b/>
          <w:bCs/>
        </w:rPr>
        <w:t>Conformity</w:t>
      </w:r>
      <w:r w:rsidRPr="00335340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between</w:t>
      </w:r>
      <w:r w:rsidRPr="00335340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the</w:t>
      </w:r>
      <w:r w:rsidRPr="00335340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aim</w:t>
      </w:r>
      <w:r w:rsidRPr="00335340">
        <w:rPr>
          <w:rFonts w:eastAsia="MS Mincho"/>
          <w:b/>
          <w:bCs/>
          <w:lang w:val="bg-BG"/>
        </w:rPr>
        <w:t xml:space="preserve">, </w:t>
      </w:r>
      <w:r>
        <w:rPr>
          <w:rFonts w:eastAsia="MS Mincho"/>
          <w:b/>
          <w:bCs/>
        </w:rPr>
        <w:t>the</w:t>
      </w:r>
      <w:r w:rsidRPr="00335340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results</w:t>
      </w:r>
      <w:r w:rsidRPr="00335340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and</w:t>
      </w:r>
      <w:r w:rsidRPr="00335340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the</w:t>
      </w:r>
      <w:r w:rsidRPr="00335340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conclusions</w:t>
      </w:r>
      <w:r w:rsidRPr="00335340">
        <w:rPr>
          <w:rFonts w:eastAsia="MS Mincho"/>
          <w:b/>
          <w:bCs/>
          <w:lang w:val="bg-BG"/>
        </w:rPr>
        <w:t>:</w:t>
      </w:r>
    </w:p>
    <w:p w:rsidR="007E63FF" w:rsidRDefault="007E63FF" w:rsidP="00432C0D">
      <w:pPr>
        <w:spacing w:line="360" w:lineRule="auto"/>
        <w:ind w:firstLine="568"/>
        <w:jc w:val="both"/>
        <w:rPr>
          <w:rFonts w:eastAsia="MS Mincho"/>
          <w:lang w:val="bg-BG"/>
        </w:rPr>
      </w:pPr>
      <w:r>
        <w:rPr>
          <w:rFonts w:eastAsia="MS Mincho"/>
        </w:rPr>
        <w:t>There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logical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consistency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between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aim</w:t>
      </w:r>
      <w:r>
        <w:rPr>
          <w:rFonts w:eastAsia="MS Mincho"/>
          <w:lang w:val="bg-BG"/>
        </w:rPr>
        <w:t xml:space="preserve">,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results,</w:t>
      </w:r>
      <w:r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discussion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conclusions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drawn</w:t>
      </w:r>
      <w:r>
        <w:rPr>
          <w:rFonts w:eastAsia="MS Mincho"/>
          <w:lang w:val="bg-BG"/>
        </w:rPr>
        <w:t xml:space="preserve">. 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self</w:t>
      </w:r>
      <w:r>
        <w:rPr>
          <w:rFonts w:eastAsia="MS Mincho"/>
          <w:lang w:val="bg-BG"/>
        </w:rPr>
        <w:t>-</w:t>
      </w:r>
      <w:r>
        <w:rPr>
          <w:rFonts w:eastAsia="MS Mincho"/>
        </w:rPr>
        <w:t>obtained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results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discussion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consist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>
        <w:rPr>
          <w:rFonts w:eastAsia="MS Mincho"/>
          <w:lang w:val="bg-BG"/>
        </w:rPr>
        <w:t xml:space="preserve"> 49 </w:t>
      </w:r>
      <w:r>
        <w:rPr>
          <w:rFonts w:eastAsia="MS Mincho"/>
        </w:rPr>
        <w:t>pages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richly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illustrated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They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follow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course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objectives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presented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detail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importance</w:t>
      </w:r>
      <w:r w:rsidRPr="00432C0D">
        <w:rPr>
          <w:rFonts w:eastAsia="MS Mincho"/>
          <w:lang w:val="bg-BG"/>
        </w:rPr>
        <w:t xml:space="preserve">, </w:t>
      </w:r>
      <w:r>
        <w:rPr>
          <w:rFonts w:eastAsia="MS Mincho"/>
        </w:rPr>
        <w:t>advantages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disadvantages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each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method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used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patients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primary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secondary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hyperparathyroidism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are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noted</w:t>
      </w:r>
      <w:r w:rsidRPr="00432C0D">
        <w:rPr>
          <w:rFonts w:eastAsia="MS Mincho"/>
          <w:lang w:val="bg-BG"/>
        </w:rPr>
        <w:t>.</w:t>
      </w:r>
    </w:p>
    <w:p w:rsidR="007E63FF" w:rsidRDefault="007E63FF" w:rsidP="00432C0D">
      <w:pPr>
        <w:spacing w:line="360" w:lineRule="auto"/>
        <w:ind w:firstLine="568"/>
        <w:jc w:val="both"/>
        <w:rPr>
          <w:rFonts w:eastAsia="MS Mincho"/>
          <w:lang w:val="bg-BG"/>
        </w:rPr>
      </w:pPr>
      <w:r>
        <w:rPr>
          <w:rFonts w:eastAsia="MS Mincho"/>
        </w:rPr>
        <w:t>Presented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data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show 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432C0D">
        <w:rPr>
          <w:rFonts w:eastAsia="MS Mincho"/>
          <w:lang w:val="bg-BG"/>
        </w:rPr>
        <w:t>-</w:t>
      </w:r>
      <w:r>
        <w:rPr>
          <w:rFonts w:eastAsia="MS Mincho"/>
        </w:rPr>
        <w:t>depth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detail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analysis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made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by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 xml:space="preserve">doctoral </w:t>
      </w:r>
      <w:r w:rsidR="004212D1">
        <w:rPr>
          <w:rFonts w:eastAsia="MS Mincho"/>
        </w:rPr>
        <w:t>student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retrospective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study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patients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which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justifies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faithfulness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432C0D">
        <w:rPr>
          <w:rFonts w:eastAsia="MS Mincho"/>
          <w:lang w:val="bg-BG"/>
        </w:rPr>
        <w:t xml:space="preserve"> </w:t>
      </w:r>
      <w:r>
        <w:rPr>
          <w:rFonts w:eastAsia="MS Mincho"/>
        </w:rPr>
        <w:t>conclusions</w:t>
      </w:r>
      <w:r w:rsidRPr="00432C0D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 </w:t>
      </w:r>
    </w:p>
    <w:p w:rsidR="007E63FF" w:rsidRDefault="007E63FF" w:rsidP="00432C0D">
      <w:pPr>
        <w:spacing w:line="360" w:lineRule="auto"/>
        <w:jc w:val="both"/>
        <w:rPr>
          <w:rFonts w:eastAsia="MS Mincho"/>
          <w:lang w:val="bg-BG"/>
        </w:rPr>
      </w:pPr>
      <w:r>
        <w:rPr>
          <w:rFonts w:eastAsia="MS Mincho"/>
          <w:b/>
          <w:bCs/>
          <w:lang w:val="bg-BG"/>
        </w:rPr>
        <w:t xml:space="preserve">6. </w:t>
      </w:r>
      <w:r>
        <w:rPr>
          <w:rFonts w:eastAsia="MS Mincho"/>
          <w:b/>
          <w:bCs/>
        </w:rPr>
        <w:t>Analysis of conclusions and contributions:</w:t>
      </w:r>
    </w:p>
    <w:p w:rsidR="007E63FF" w:rsidRPr="00531564" w:rsidRDefault="007E63FF" w:rsidP="00531564">
      <w:pPr>
        <w:spacing w:line="360" w:lineRule="auto"/>
        <w:ind w:firstLine="708"/>
        <w:jc w:val="both"/>
        <w:rPr>
          <w:rFonts w:eastAsia="MS Mincho"/>
          <w:lang w:val="bg-BG"/>
        </w:rPr>
      </w:pPr>
      <w:r>
        <w:rPr>
          <w:rFonts w:eastAsia="MS Mincho"/>
        </w:rPr>
        <w:lastRenderedPageBreak/>
        <w:t>The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ends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>
        <w:rPr>
          <w:rFonts w:eastAsia="MS Mincho"/>
          <w:lang w:val="bg-BG"/>
        </w:rPr>
        <w:t xml:space="preserve"> 11 </w:t>
      </w:r>
      <w:r>
        <w:rPr>
          <w:rFonts w:eastAsia="MS Mincho"/>
        </w:rPr>
        <w:t>conclusions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>
        <w:rPr>
          <w:rFonts w:eastAsia="MS Mincho"/>
          <w:lang w:val="bg-BG"/>
        </w:rPr>
        <w:t xml:space="preserve"> 9 </w:t>
      </w:r>
      <w:r>
        <w:rPr>
          <w:rFonts w:eastAsia="MS Mincho"/>
        </w:rPr>
        <w:t>contributions</w:t>
      </w:r>
      <w:r>
        <w:rPr>
          <w:rFonts w:eastAsia="MS Mincho"/>
          <w:lang w:val="bg-BG"/>
        </w:rPr>
        <w:t xml:space="preserve">. </w:t>
      </w:r>
      <w:r>
        <w:rPr>
          <w:rFonts w:eastAsia="MS Mincho"/>
        </w:rPr>
        <w:t>I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assume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contributions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according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author</w:t>
      </w:r>
      <w:r>
        <w:rPr>
          <w:rFonts w:eastAsia="MS Mincho"/>
          <w:lang w:val="bg-BG"/>
        </w:rPr>
        <w:t>'</w:t>
      </w:r>
      <w:r>
        <w:rPr>
          <w:rFonts w:eastAsia="MS Mincho"/>
        </w:rPr>
        <w:t>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own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self</w:t>
      </w:r>
      <w:r>
        <w:rPr>
          <w:rFonts w:eastAsia="MS Mincho"/>
          <w:lang w:val="bg-BG"/>
        </w:rPr>
        <w:t>-</w:t>
      </w:r>
      <w:r>
        <w:rPr>
          <w:rFonts w:eastAsia="MS Mincho"/>
        </w:rPr>
        <w:t>assessment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I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would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like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emphasize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that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dissertation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presents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summarized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results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nuclear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medicine</w:t>
      </w:r>
      <w:r w:rsidRPr="00531564">
        <w:rPr>
          <w:rFonts w:eastAsia="MS Mincho"/>
          <w:lang w:val="bg-BG"/>
        </w:rPr>
        <w:t xml:space="preserve"> </w:t>
      </w:r>
      <w:r w:rsidR="004212D1">
        <w:rPr>
          <w:rFonts w:eastAsia="MS Mincho"/>
        </w:rPr>
        <w:t>examination</w:t>
      </w:r>
      <w:r>
        <w:rPr>
          <w:rFonts w:eastAsia="MS Mincho"/>
        </w:rPr>
        <w:t>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outlining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advantages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disadvantages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single-isotope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dual</w:t>
      </w:r>
      <w:r>
        <w:rPr>
          <w:rFonts w:eastAsia="MS Mincho"/>
          <w:lang w:val="bg-BG"/>
        </w:rPr>
        <w:t>-</w:t>
      </w:r>
      <w:r>
        <w:rPr>
          <w:rFonts w:eastAsia="MS Mincho"/>
        </w:rPr>
        <w:t>phase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technique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dual</w:t>
      </w:r>
      <w:r>
        <w:rPr>
          <w:rFonts w:eastAsia="MS Mincho"/>
          <w:lang w:val="bg-BG"/>
        </w:rPr>
        <w:t>-</w:t>
      </w:r>
      <w:r>
        <w:rPr>
          <w:rFonts w:eastAsia="MS Mincho"/>
        </w:rPr>
        <w:t>isotope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subtraction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with</w:t>
      </w:r>
      <w:r>
        <w:rPr>
          <w:rFonts w:eastAsia="MS Mincho"/>
          <w:lang w:val="bg-BG"/>
        </w:rPr>
        <w:t xml:space="preserve"> 99</w:t>
      </w:r>
      <w:proofErr w:type="spellStart"/>
      <w:r>
        <w:rPr>
          <w:rFonts w:eastAsia="MS Mincho"/>
        </w:rPr>
        <w:t>mTc</w:t>
      </w:r>
      <w:proofErr w:type="spellEnd"/>
      <w:r>
        <w:rPr>
          <w:rFonts w:eastAsia="MS Mincho"/>
          <w:lang w:val="bg-BG"/>
        </w:rPr>
        <w:t>-</w:t>
      </w:r>
      <w:proofErr w:type="spellStart"/>
      <w:r>
        <w:rPr>
          <w:rFonts w:eastAsia="MS Mincho"/>
        </w:rPr>
        <w:t>sestamibi</w:t>
      </w:r>
      <w:proofErr w:type="spellEnd"/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>
        <w:rPr>
          <w:rFonts w:eastAsia="MS Mincho"/>
          <w:lang w:val="bg-BG"/>
        </w:rPr>
        <w:t xml:space="preserve"> 99</w:t>
      </w:r>
      <w:proofErr w:type="spellStart"/>
      <w:r>
        <w:rPr>
          <w:rFonts w:eastAsia="MS Mincho"/>
        </w:rPr>
        <w:t>mTc</w:t>
      </w:r>
      <w:proofErr w:type="spellEnd"/>
      <w:r>
        <w:rPr>
          <w:rFonts w:eastAsia="MS Mincho"/>
          <w:lang w:val="bg-BG"/>
        </w:rPr>
        <w:t>-</w:t>
      </w:r>
      <w:proofErr w:type="spellStart"/>
      <w:r>
        <w:rPr>
          <w:rFonts w:eastAsia="MS Mincho"/>
        </w:rPr>
        <w:t>tetrofosmin</w:t>
      </w:r>
      <w:proofErr w:type="spellEnd"/>
      <w:r>
        <w:rPr>
          <w:rFonts w:eastAsia="MS Mincho"/>
        </w:rPr>
        <w:t>,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well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role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SPECT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imaging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topic localization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abnormal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parathyroid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glands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minimize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subsequent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surgical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intervention</w:t>
      </w:r>
      <w:r>
        <w:rPr>
          <w:rFonts w:eastAsia="MS Mincho"/>
          <w:lang w:val="bg-BG"/>
        </w:rPr>
        <w:t xml:space="preserve">.  </w:t>
      </w:r>
      <w:r>
        <w:rPr>
          <w:rFonts w:eastAsia="MS Mincho"/>
        </w:rPr>
        <w:t>An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algorithm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for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parathyroid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gland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examination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531564">
        <w:rPr>
          <w:rFonts w:eastAsia="MS Mincho"/>
          <w:lang w:val="bg-BG"/>
        </w:rPr>
        <w:t xml:space="preserve"> </w:t>
      </w:r>
      <w:r>
        <w:rPr>
          <w:rFonts w:eastAsia="MS Mincho"/>
        </w:rPr>
        <w:t>developed</w:t>
      </w:r>
      <w:r w:rsidRPr="00531564">
        <w:rPr>
          <w:rFonts w:eastAsia="MS Mincho"/>
          <w:lang w:val="bg-BG"/>
        </w:rPr>
        <w:t>.</w:t>
      </w:r>
    </w:p>
    <w:p w:rsidR="007E63FF" w:rsidRDefault="007E63FF" w:rsidP="00531564">
      <w:pPr>
        <w:spacing w:line="360" w:lineRule="auto"/>
        <w:jc w:val="both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  <w:lang w:val="bg-BG"/>
        </w:rPr>
        <w:t xml:space="preserve">7. </w:t>
      </w:r>
      <w:r>
        <w:rPr>
          <w:rFonts w:eastAsia="MS Mincho"/>
          <w:b/>
          <w:bCs/>
        </w:rPr>
        <w:t>Critical</w:t>
      </w:r>
      <w:r w:rsidRPr="00531564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remarks</w:t>
      </w:r>
      <w:r w:rsidRPr="00531564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and</w:t>
      </w:r>
      <w:r w:rsidRPr="00531564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recommendations</w:t>
      </w:r>
      <w:r w:rsidRPr="00531564">
        <w:rPr>
          <w:rFonts w:eastAsia="MS Mincho"/>
          <w:b/>
          <w:bCs/>
          <w:lang w:val="bg-BG"/>
        </w:rPr>
        <w:t>:</w:t>
      </w:r>
    </w:p>
    <w:p w:rsidR="007E63FF" w:rsidRDefault="007E63FF" w:rsidP="003D6955">
      <w:pPr>
        <w:spacing w:line="360" w:lineRule="auto"/>
        <w:ind w:firstLine="708"/>
        <w:jc w:val="both"/>
        <w:rPr>
          <w:rFonts w:eastAsia="MS Mincho"/>
          <w:lang w:val="bg-BG"/>
        </w:rPr>
      </w:pPr>
      <w:r>
        <w:rPr>
          <w:rFonts w:eastAsia="MS Mincho"/>
        </w:rPr>
        <w:t>I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have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no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critical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remarks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to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question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methods</w:t>
      </w:r>
      <w:r w:rsidRPr="003D6955">
        <w:rPr>
          <w:rFonts w:eastAsia="MS Mincho"/>
          <w:lang w:val="bg-BG"/>
        </w:rPr>
        <w:t xml:space="preserve">, </w:t>
      </w:r>
      <w:r>
        <w:rPr>
          <w:rFonts w:eastAsia="MS Mincho"/>
        </w:rPr>
        <w:t>the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evidence</w:t>
      </w:r>
      <w:r w:rsidRPr="003D6955">
        <w:rPr>
          <w:rFonts w:eastAsia="MS Mincho"/>
          <w:lang w:val="bg-BG"/>
        </w:rPr>
        <w:t xml:space="preserve">, </w:t>
      </w:r>
      <w:r>
        <w:rPr>
          <w:rFonts w:eastAsia="MS Mincho"/>
        </w:rPr>
        <w:t>the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discussion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of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results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obtained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conclusions</w:t>
      </w:r>
      <w:r w:rsidRPr="003D6955">
        <w:rPr>
          <w:rFonts w:eastAsia="MS Mincho"/>
          <w:lang w:val="bg-BG"/>
        </w:rPr>
        <w:t xml:space="preserve"> </w:t>
      </w:r>
      <w:r>
        <w:rPr>
          <w:rFonts w:eastAsia="MS Mincho"/>
        </w:rPr>
        <w:t>drawn</w:t>
      </w:r>
      <w:r w:rsidRPr="003D6955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</w:t>
      </w:r>
    </w:p>
    <w:p w:rsidR="007E63FF" w:rsidRDefault="007E63FF" w:rsidP="003D6955">
      <w:pPr>
        <w:spacing w:line="360" w:lineRule="auto"/>
        <w:jc w:val="both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  <w:lang w:val="bg-BG"/>
        </w:rPr>
        <w:t xml:space="preserve">8. </w:t>
      </w:r>
      <w:r>
        <w:rPr>
          <w:rFonts w:eastAsia="MS Mincho"/>
          <w:b/>
          <w:bCs/>
        </w:rPr>
        <w:t>Publications and scientific events:</w:t>
      </w:r>
    </w:p>
    <w:p w:rsidR="007E63FF" w:rsidRDefault="007E63FF" w:rsidP="00D72964">
      <w:pPr>
        <w:shd w:val="clear" w:color="auto" w:fill="FFFFFF"/>
        <w:spacing w:line="360" w:lineRule="auto"/>
        <w:ind w:firstLine="720"/>
        <w:jc w:val="both"/>
        <w:rPr>
          <w:rFonts w:eastAsia="MS Mincho"/>
          <w:lang w:val="bg-BG"/>
        </w:rPr>
      </w:pPr>
      <w:r>
        <w:rPr>
          <w:rFonts w:eastAsia="MS Mincho"/>
        </w:rPr>
        <w:t>The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results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from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doctoral student</w:t>
      </w:r>
      <w:r w:rsidRPr="00D72964">
        <w:rPr>
          <w:rFonts w:eastAsia="MS Mincho"/>
          <w:lang w:val="bg-BG"/>
        </w:rPr>
        <w:t>'</w:t>
      </w:r>
      <w:r>
        <w:rPr>
          <w:rFonts w:eastAsia="MS Mincho"/>
        </w:rPr>
        <w:t>s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research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on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the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topic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have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found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place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four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publications</w:t>
      </w:r>
      <w:r w:rsidRPr="00D72964">
        <w:rPr>
          <w:rFonts w:eastAsia="MS Mincho"/>
          <w:lang w:val="bg-BG"/>
        </w:rPr>
        <w:t xml:space="preserve">, </w:t>
      </w:r>
      <w:r>
        <w:rPr>
          <w:rFonts w:eastAsia="MS Mincho"/>
        </w:rPr>
        <w:t>one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international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two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national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scientific</w:t>
      </w:r>
      <w:r w:rsidRPr="00D72964">
        <w:rPr>
          <w:rFonts w:eastAsia="MS Mincho"/>
          <w:lang w:val="bg-BG"/>
        </w:rPr>
        <w:t xml:space="preserve"> </w:t>
      </w:r>
      <w:r>
        <w:rPr>
          <w:rFonts w:eastAsia="MS Mincho"/>
        </w:rPr>
        <w:t>forums</w:t>
      </w:r>
      <w:r w:rsidRPr="00D72964">
        <w:rPr>
          <w:rFonts w:eastAsia="MS Mincho"/>
          <w:lang w:val="bg-BG"/>
        </w:rPr>
        <w:t>.</w:t>
      </w:r>
      <w:r>
        <w:rPr>
          <w:rFonts w:eastAsia="MS Mincho"/>
          <w:lang w:val="bg-BG"/>
        </w:rPr>
        <w:t xml:space="preserve">  </w:t>
      </w:r>
    </w:p>
    <w:p w:rsidR="007E63FF" w:rsidRDefault="007E63FF" w:rsidP="00D72964">
      <w:pPr>
        <w:shd w:val="clear" w:color="auto" w:fill="FFFFFF"/>
        <w:spacing w:line="360" w:lineRule="auto"/>
        <w:jc w:val="both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  <w:lang w:val="bg-BG"/>
        </w:rPr>
        <w:t xml:space="preserve">9. </w:t>
      </w:r>
      <w:r>
        <w:rPr>
          <w:rFonts w:eastAsia="MS Mincho"/>
          <w:b/>
          <w:bCs/>
        </w:rPr>
        <w:t>Personal impressions from the candidate:</w:t>
      </w:r>
    </w:p>
    <w:p w:rsidR="007E63FF" w:rsidRDefault="007E63FF" w:rsidP="00060C3A">
      <w:pPr>
        <w:shd w:val="clear" w:color="auto" w:fill="FFFFFF"/>
        <w:spacing w:line="360" w:lineRule="auto"/>
        <w:ind w:firstLine="720"/>
        <w:jc w:val="both"/>
        <w:rPr>
          <w:rFonts w:eastAsia="MS Mincho"/>
          <w:lang w:val="bg-BG"/>
        </w:rPr>
      </w:pPr>
      <w:r>
        <w:rPr>
          <w:rFonts w:eastAsia="MS Mincho"/>
        </w:rPr>
        <w:t>Dr</w:t>
      </w:r>
      <w:r w:rsidRPr="00060C3A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Albena</w:t>
      </w:r>
      <w:proofErr w:type="spellEnd"/>
      <w:r w:rsidRPr="00060C3A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Botushanova</w:t>
      </w:r>
      <w:proofErr w:type="spellEnd"/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is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a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well</w:t>
      </w:r>
      <w:r w:rsidRPr="00060C3A">
        <w:rPr>
          <w:rFonts w:eastAsia="MS Mincho"/>
          <w:lang w:val="bg-BG"/>
        </w:rPr>
        <w:t>-</w:t>
      </w:r>
      <w:r>
        <w:rPr>
          <w:rFonts w:eastAsia="MS Mincho"/>
        </w:rPr>
        <w:t>established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specialist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re</w:t>
      </w:r>
      <w:r w:rsidR="00556CEB">
        <w:rPr>
          <w:rFonts w:eastAsia="MS Mincho"/>
        </w:rPr>
        <w:t>s</w:t>
      </w:r>
      <w:r>
        <w:rPr>
          <w:rFonts w:eastAsia="MS Mincho"/>
        </w:rPr>
        <w:t>pected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both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by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imaging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diagnostic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specialists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and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by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her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colleagues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in</w:t>
      </w:r>
      <w:r w:rsidR="00556CEB">
        <w:rPr>
          <w:rFonts w:eastAsia="MS Mincho"/>
        </w:rPr>
        <w:t xml:space="preserve"> the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clinical</w:t>
      </w:r>
      <w:r w:rsidRPr="00060C3A">
        <w:rPr>
          <w:rFonts w:eastAsia="MS Mincho"/>
          <w:lang w:val="bg-BG"/>
        </w:rPr>
        <w:t xml:space="preserve"> </w:t>
      </w:r>
      <w:r>
        <w:rPr>
          <w:rFonts w:eastAsia="MS Mincho"/>
        </w:rPr>
        <w:t>practice</w:t>
      </w:r>
      <w:r w:rsidRPr="00060C3A">
        <w:rPr>
          <w:rFonts w:eastAsia="MS Mincho"/>
          <w:lang w:val="bg-BG"/>
        </w:rPr>
        <w:t>.</w:t>
      </w:r>
    </w:p>
    <w:p w:rsidR="007E63FF" w:rsidRDefault="007E63FF" w:rsidP="00060C3A">
      <w:pPr>
        <w:spacing w:line="360" w:lineRule="auto"/>
        <w:jc w:val="both"/>
        <w:rPr>
          <w:rFonts w:eastAsia="MS Mincho"/>
          <w:b/>
          <w:bCs/>
          <w:lang w:val="bg-BG"/>
        </w:rPr>
      </w:pPr>
      <w:r>
        <w:rPr>
          <w:rFonts w:eastAsia="MS Mincho"/>
          <w:b/>
          <w:bCs/>
          <w:lang w:val="bg-BG"/>
        </w:rPr>
        <w:t xml:space="preserve">10. </w:t>
      </w:r>
      <w:r>
        <w:rPr>
          <w:rFonts w:eastAsia="MS Mincho"/>
          <w:b/>
          <w:bCs/>
        </w:rPr>
        <w:t>Conclusion</w:t>
      </w:r>
      <w:r w:rsidRPr="00544666">
        <w:rPr>
          <w:rFonts w:eastAsia="MS Mincho"/>
          <w:b/>
          <w:bCs/>
          <w:lang w:val="en-GB"/>
        </w:rPr>
        <w:t>:</w:t>
      </w:r>
    </w:p>
    <w:p w:rsidR="007E63FF" w:rsidRDefault="007E63FF" w:rsidP="00EB108F">
      <w:pPr>
        <w:spacing w:line="360" w:lineRule="auto"/>
        <w:ind w:firstLine="720"/>
        <w:jc w:val="both"/>
        <w:rPr>
          <w:rFonts w:eastAsia="MS Mincho"/>
          <w:b/>
          <w:bCs/>
          <w:i/>
          <w:iCs/>
        </w:rPr>
      </w:pPr>
      <w:r>
        <w:rPr>
          <w:rFonts w:eastAsia="MS Mincho"/>
          <w:b/>
          <w:bCs/>
        </w:rPr>
        <w:t>With</w:t>
      </w:r>
      <w:r w:rsidRPr="00EB108F">
        <w:rPr>
          <w:rFonts w:eastAsia="MS Mincho"/>
          <w:b/>
          <w:bCs/>
          <w:lang w:val="bg-BG"/>
        </w:rPr>
        <w:t xml:space="preserve"> </w:t>
      </w:r>
      <w:r w:rsidR="00556CEB">
        <w:rPr>
          <w:rFonts w:eastAsia="MS Mincho"/>
          <w:b/>
          <w:bCs/>
        </w:rPr>
        <w:t>reference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to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the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scientific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merits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of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the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dissertation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and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its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importance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in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everyday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clinical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practice</w:t>
      </w:r>
      <w:r w:rsidRPr="00EB108F">
        <w:rPr>
          <w:rFonts w:eastAsia="MS Mincho"/>
          <w:b/>
          <w:bCs/>
          <w:lang w:val="bg-BG"/>
        </w:rPr>
        <w:t xml:space="preserve">, </w:t>
      </w:r>
      <w:r>
        <w:rPr>
          <w:rFonts w:eastAsia="MS Mincho"/>
          <w:b/>
          <w:bCs/>
        </w:rPr>
        <w:t>I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convincingly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recommend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to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the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members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of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the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honorable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Scientific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Jury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to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award</w:t>
      </w:r>
      <w:r w:rsidRPr="00EB108F">
        <w:rPr>
          <w:rFonts w:eastAsia="MS Mincho"/>
          <w:b/>
          <w:bCs/>
          <w:lang w:val="bg-BG"/>
        </w:rPr>
        <w:t xml:space="preserve"> </w:t>
      </w:r>
      <w:r w:rsidR="00556CEB">
        <w:rPr>
          <w:rFonts w:eastAsia="MS Mincho"/>
          <w:b/>
          <w:bCs/>
        </w:rPr>
        <w:t>Dr</w:t>
      </w:r>
      <w:r w:rsidR="00556CEB" w:rsidRPr="00EB108F">
        <w:rPr>
          <w:rFonts w:eastAsia="MS Mincho"/>
          <w:b/>
          <w:bCs/>
          <w:lang w:val="bg-BG"/>
        </w:rPr>
        <w:t xml:space="preserve"> </w:t>
      </w:r>
      <w:proofErr w:type="spellStart"/>
      <w:r w:rsidR="00556CEB">
        <w:rPr>
          <w:rFonts w:eastAsia="MS Mincho"/>
          <w:b/>
          <w:bCs/>
        </w:rPr>
        <w:t>Albena</w:t>
      </w:r>
      <w:proofErr w:type="spellEnd"/>
      <w:r w:rsidR="00556CEB" w:rsidRPr="00EB108F">
        <w:rPr>
          <w:rFonts w:eastAsia="MS Mincho"/>
          <w:b/>
          <w:bCs/>
          <w:lang w:val="bg-BG"/>
        </w:rPr>
        <w:t xml:space="preserve"> </w:t>
      </w:r>
      <w:proofErr w:type="spellStart"/>
      <w:r w:rsidR="00556CEB">
        <w:rPr>
          <w:rFonts w:eastAsia="MS Mincho"/>
          <w:b/>
          <w:bCs/>
        </w:rPr>
        <w:t>Botushanova</w:t>
      </w:r>
      <w:proofErr w:type="spellEnd"/>
      <w:r w:rsidR="00556CEB">
        <w:rPr>
          <w:rFonts w:eastAsia="MS Mincho"/>
          <w:b/>
          <w:bCs/>
        </w:rPr>
        <w:t xml:space="preserve"> with</w:t>
      </w:r>
      <w:r w:rsidR="00556CEB"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the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scientific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degree</w:t>
      </w:r>
      <w:r w:rsidR="00556CEB">
        <w:rPr>
          <w:rFonts w:eastAsia="MS Mincho"/>
          <w:b/>
          <w:bCs/>
        </w:rPr>
        <w:t xml:space="preserve"> </w:t>
      </w:r>
      <w:r w:rsidRPr="00EB108F">
        <w:rPr>
          <w:rFonts w:eastAsia="MS Mincho"/>
          <w:b/>
          <w:bCs/>
          <w:lang w:val="bg-BG"/>
        </w:rPr>
        <w:t>“</w:t>
      </w:r>
      <w:r>
        <w:rPr>
          <w:rFonts w:eastAsia="MS Mincho"/>
          <w:b/>
          <w:bCs/>
        </w:rPr>
        <w:t>Doctor</w:t>
      </w:r>
      <w:r w:rsidR="00556CEB">
        <w:rPr>
          <w:rFonts w:eastAsia="MS Mincho"/>
          <w:b/>
          <w:bCs/>
          <w:lang w:val="bg-BG"/>
        </w:rPr>
        <w:t>”</w:t>
      </w:r>
      <w:r w:rsidR="00556CEB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>for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her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dissertation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thesis</w:t>
      </w:r>
      <w:r w:rsidRPr="00EB108F">
        <w:rPr>
          <w:rFonts w:eastAsia="MS Mincho"/>
          <w:b/>
          <w:bCs/>
          <w:lang w:val="bg-BG"/>
        </w:rPr>
        <w:t xml:space="preserve"> </w:t>
      </w:r>
      <w:r>
        <w:rPr>
          <w:rFonts w:eastAsia="MS Mincho"/>
          <w:b/>
          <w:bCs/>
        </w:rPr>
        <w:t>titled</w:t>
      </w:r>
      <w:r w:rsidRPr="00EB108F">
        <w:rPr>
          <w:rFonts w:eastAsia="MS Mincho"/>
          <w:b/>
          <w:bCs/>
          <w:lang w:val="bg-BG"/>
        </w:rPr>
        <w:t xml:space="preserve">: </w:t>
      </w:r>
      <w:r w:rsidRPr="00EB108F">
        <w:rPr>
          <w:rFonts w:eastAsia="MS Mincho"/>
          <w:b/>
          <w:bCs/>
          <w:i/>
          <w:iCs/>
          <w:lang w:val="bg-BG"/>
        </w:rPr>
        <w:t>"</w:t>
      </w:r>
      <w:r>
        <w:rPr>
          <w:rFonts w:eastAsia="MS Mincho"/>
          <w:b/>
          <w:bCs/>
          <w:i/>
          <w:iCs/>
        </w:rPr>
        <w:t>Nuclear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Medicine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Methods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for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Evaluation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of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Abnormal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Parathyroid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Glands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in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Patients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with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Primary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and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Secondary</w:t>
      </w:r>
      <w:r w:rsidRPr="00EB108F">
        <w:rPr>
          <w:rFonts w:eastAsia="MS Mincho"/>
          <w:b/>
          <w:bCs/>
          <w:i/>
          <w:iCs/>
          <w:lang w:val="bg-BG"/>
        </w:rPr>
        <w:t xml:space="preserve"> </w:t>
      </w:r>
      <w:r>
        <w:rPr>
          <w:rFonts w:eastAsia="MS Mincho"/>
          <w:b/>
          <w:bCs/>
          <w:i/>
          <w:iCs/>
        </w:rPr>
        <w:t>Hyperparathyroidism</w:t>
      </w:r>
      <w:r w:rsidRPr="00EB108F">
        <w:rPr>
          <w:rFonts w:eastAsia="MS Mincho"/>
          <w:b/>
          <w:bCs/>
          <w:i/>
          <w:iCs/>
          <w:lang w:val="bg-BG"/>
        </w:rPr>
        <w:t>”</w:t>
      </w:r>
    </w:p>
    <w:p w:rsidR="007E63FF" w:rsidRPr="002732DC" w:rsidRDefault="007E63FF" w:rsidP="00EB108F">
      <w:pPr>
        <w:spacing w:line="360" w:lineRule="auto"/>
        <w:ind w:firstLine="720"/>
        <w:jc w:val="both"/>
        <w:rPr>
          <w:rFonts w:eastAsia="MS Mincho"/>
          <w:b/>
          <w:bCs/>
          <w:i/>
          <w:iCs/>
        </w:rPr>
      </w:pPr>
    </w:p>
    <w:p w:rsidR="007E63FF" w:rsidRPr="00094829" w:rsidRDefault="007E63FF" w:rsidP="00EB108F">
      <w:pPr>
        <w:rPr>
          <w:lang w:val="bg-BG"/>
        </w:rPr>
      </w:pPr>
      <w:r w:rsidRPr="002732DC">
        <w:rPr>
          <w:rFonts w:eastAsia="MS Mincho"/>
          <w:lang w:val="bg-BG"/>
        </w:rPr>
        <w:t xml:space="preserve">13.12.2018                                                                          </w:t>
      </w:r>
      <w:r>
        <w:rPr>
          <w:rFonts w:eastAsia="MS Mincho"/>
        </w:rPr>
        <w:t>Prof</w:t>
      </w:r>
      <w:r w:rsidRPr="002732DC">
        <w:rPr>
          <w:rFonts w:eastAsia="MS Mincho"/>
          <w:lang w:val="bg-BG"/>
        </w:rPr>
        <w:t xml:space="preserve">. </w:t>
      </w:r>
      <w:r>
        <w:rPr>
          <w:rFonts w:eastAsia="MS Mincho"/>
        </w:rPr>
        <w:t>Dr</w:t>
      </w:r>
      <w:r w:rsidRPr="002732DC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Aneliya</w:t>
      </w:r>
      <w:proofErr w:type="spellEnd"/>
      <w:r w:rsidRPr="002732DC">
        <w:rPr>
          <w:rFonts w:eastAsia="MS Mincho"/>
          <w:lang w:val="bg-BG"/>
        </w:rPr>
        <w:t xml:space="preserve"> </w:t>
      </w:r>
      <w:proofErr w:type="spellStart"/>
      <w:r>
        <w:rPr>
          <w:rFonts w:eastAsia="MS Mincho"/>
        </w:rPr>
        <w:t>Klisarova</w:t>
      </w:r>
      <w:proofErr w:type="spellEnd"/>
      <w:r w:rsidRPr="002732DC">
        <w:rPr>
          <w:rFonts w:eastAsia="MS Mincho"/>
          <w:lang w:val="bg-BG"/>
        </w:rPr>
        <w:t xml:space="preserve">, </w:t>
      </w:r>
      <w:r>
        <w:rPr>
          <w:rFonts w:eastAsia="MS Mincho"/>
        </w:rPr>
        <w:t>MD</w:t>
      </w:r>
    </w:p>
    <w:sectPr w:rsidR="007E63FF" w:rsidRPr="00094829" w:rsidSect="00BA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45D"/>
    <w:multiLevelType w:val="hybridMultilevel"/>
    <w:tmpl w:val="95AE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C4472"/>
    <w:multiLevelType w:val="hybridMultilevel"/>
    <w:tmpl w:val="7CB4961E"/>
    <w:lvl w:ilvl="0" w:tplc="2A4CEE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ABB43"/>
    <w:multiLevelType w:val="hybridMultilevel"/>
    <w:tmpl w:val="B95A576A"/>
    <w:lvl w:ilvl="0" w:tplc="EC0C0EDE">
      <w:start w:val="1"/>
      <w:numFmt w:val="decimal"/>
      <w:lvlText w:val="%1."/>
      <w:lvlJc w:val="left"/>
      <w:pPr>
        <w:ind w:left="2127"/>
      </w:pPr>
    </w:lvl>
    <w:lvl w:ilvl="1" w:tplc="D11A5316">
      <w:numFmt w:val="decimal"/>
      <w:lvlText w:val=""/>
      <w:lvlJc w:val="left"/>
      <w:pPr>
        <w:ind w:left="2127"/>
      </w:pPr>
    </w:lvl>
    <w:lvl w:ilvl="2" w:tplc="0248F492">
      <w:numFmt w:val="decimal"/>
      <w:lvlText w:val=""/>
      <w:lvlJc w:val="left"/>
      <w:pPr>
        <w:ind w:left="2127"/>
      </w:pPr>
    </w:lvl>
    <w:lvl w:ilvl="3" w:tplc="21D2FFB0">
      <w:numFmt w:val="decimal"/>
      <w:lvlText w:val=""/>
      <w:lvlJc w:val="left"/>
      <w:pPr>
        <w:ind w:left="2127"/>
      </w:pPr>
    </w:lvl>
    <w:lvl w:ilvl="4" w:tplc="BFB4E66A">
      <w:numFmt w:val="decimal"/>
      <w:lvlText w:val=""/>
      <w:lvlJc w:val="left"/>
      <w:pPr>
        <w:ind w:left="2127"/>
      </w:pPr>
    </w:lvl>
    <w:lvl w:ilvl="5" w:tplc="0FA8DE6A">
      <w:numFmt w:val="decimal"/>
      <w:lvlText w:val=""/>
      <w:lvlJc w:val="left"/>
      <w:pPr>
        <w:ind w:left="2127"/>
      </w:pPr>
    </w:lvl>
    <w:lvl w:ilvl="6" w:tplc="4A285D1A">
      <w:numFmt w:val="decimal"/>
      <w:lvlText w:val=""/>
      <w:lvlJc w:val="left"/>
      <w:pPr>
        <w:ind w:left="2127"/>
      </w:pPr>
    </w:lvl>
    <w:lvl w:ilvl="7" w:tplc="2B7E0698">
      <w:numFmt w:val="decimal"/>
      <w:lvlText w:val=""/>
      <w:lvlJc w:val="left"/>
      <w:pPr>
        <w:ind w:left="2127"/>
      </w:pPr>
    </w:lvl>
    <w:lvl w:ilvl="8" w:tplc="393628A0">
      <w:numFmt w:val="decimal"/>
      <w:lvlText w:val=""/>
      <w:lvlJc w:val="left"/>
      <w:pPr>
        <w:ind w:left="2127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07"/>
    <w:rsid w:val="00006039"/>
    <w:rsid w:val="000152F5"/>
    <w:rsid w:val="00042394"/>
    <w:rsid w:val="00060C3A"/>
    <w:rsid w:val="00062D61"/>
    <w:rsid w:val="00094829"/>
    <w:rsid w:val="000E11F6"/>
    <w:rsid w:val="0014390F"/>
    <w:rsid w:val="001A1C55"/>
    <w:rsid w:val="001A3B3A"/>
    <w:rsid w:val="001F5400"/>
    <w:rsid w:val="00203830"/>
    <w:rsid w:val="00207635"/>
    <w:rsid w:val="00232FAA"/>
    <w:rsid w:val="00233771"/>
    <w:rsid w:val="002608FC"/>
    <w:rsid w:val="002732DC"/>
    <w:rsid w:val="00297130"/>
    <w:rsid w:val="002A3CEE"/>
    <w:rsid w:val="002D19E8"/>
    <w:rsid w:val="00303F3C"/>
    <w:rsid w:val="0031196F"/>
    <w:rsid w:val="0032439A"/>
    <w:rsid w:val="00334882"/>
    <w:rsid w:val="00335340"/>
    <w:rsid w:val="003D6955"/>
    <w:rsid w:val="004212D1"/>
    <w:rsid w:val="00422212"/>
    <w:rsid w:val="00422852"/>
    <w:rsid w:val="00432C0D"/>
    <w:rsid w:val="00436774"/>
    <w:rsid w:val="00442B74"/>
    <w:rsid w:val="00471D09"/>
    <w:rsid w:val="00482538"/>
    <w:rsid w:val="00486B77"/>
    <w:rsid w:val="00531564"/>
    <w:rsid w:val="00536D71"/>
    <w:rsid w:val="00544666"/>
    <w:rsid w:val="00556CEB"/>
    <w:rsid w:val="005667E8"/>
    <w:rsid w:val="00590B9C"/>
    <w:rsid w:val="005C57BE"/>
    <w:rsid w:val="005E3556"/>
    <w:rsid w:val="005F127D"/>
    <w:rsid w:val="00632856"/>
    <w:rsid w:val="006450CC"/>
    <w:rsid w:val="0070163A"/>
    <w:rsid w:val="007203DE"/>
    <w:rsid w:val="00737F5D"/>
    <w:rsid w:val="00777849"/>
    <w:rsid w:val="007952BC"/>
    <w:rsid w:val="00797195"/>
    <w:rsid w:val="007B757D"/>
    <w:rsid w:val="007E63FF"/>
    <w:rsid w:val="00811A07"/>
    <w:rsid w:val="008D6956"/>
    <w:rsid w:val="008F6424"/>
    <w:rsid w:val="0091030E"/>
    <w:rsid w:val="00936B66"/>
    <w:rsid w:val="00975723"/>
    <w:rsid w:val="00995976"/>
    <w:rsid w:val="00A2142D"/>
    <w:rsid w:val="00A2774F"/>
    <w:rsid w:val="00AE35EB"/>
    <w:rsid w:val="00B00BC7"/>
    <w:rsid w:val="00B83BDD"/>
    <w:rsid w:val="00BA4663"/>
    <w:rsid w:val="00BD77FE"/>
    <w:rsid w:val="00BF65E4"/>
    <w:rsid w:val="00C27099"/>
    <w:rsid w:val="00C461CB"/>
    <w:rsid w:val="00C72E0B"/>
    <w:rsid w:val="00C808E1"/>
    <w:rsid w:val="00C97731"/>
    <w:rsid w:val="00CB1507"/>
    <w:rsid w:val="00CC6E58"/>
    <w:rsid w:val="00D72964"/>
    <w:rsid w:val="00DE7C48"/>
    <w:rsid w:val="00E01057"/>
    <w:rsid w:val="00E452A9"/>
    <w:rsid w:val="00E532C4"/>
    <w:rsid w:val="00E82C31"/>
    <w:rsid w:val="00E92B4D"/>
    <w:rsid w:val="00EA11E3"/>
    <w:rsid w:val="00EB108F"/>
    <w:rsid w:val="00EE6AC3"/>
    <w:rsid w:val="00F66F1C"/>
    <w:rsid w:val="00F81FFC"/>
    <w:rsid w:val="00F83BEB"/>
    <w:rsid w:val="00FC0722"/>
    <w:rsid w:val="00FE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0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1A07"/>
    <w:pPr>
      <w:spacing w:before="100" w:beforeAutospacing="1" w:after="100" w:afterAutospacing="1"/>
    </w:pPr>
    <w:rPr>
      <w:lang w:val="bg-BG" w:eastAsia="zh-CN"/>
    </w:rPr>
  </w:style>
  <w:style w:type="paragraph" w:styleId="ListParagraph">
    <w:name w:val="List Paragraph"/>
    <w:basedOn w:val="Normal"/>
    <w:uiPriority w:val="99"/>
    <w:qFormat/>
    <w:rsid w:val="00811A07"/>
    <w:pPr>
      <w:ind w:left="720"/>
      <w:contextualSpacing/>
    </w:pPr>
  </w:style>
  <w:style w:type="character" w:customStyle="1" w:styleId="tw4winMark">
    <w:name w:val="tw4winMark"/>
    <w:uiPriority w:val="99"/>
    <w:rsid w:val="00CB1507"/>
    <w:rPr>
      <w:rFonts w:ascii="Courier New" w:hAnsi="Courier New" w:cs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1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Становище</dc:title>
  <dc:subject/>
  <dc:creator>klisarova</dc:creator>
  <cp:keywords/>
  <dc:description/>
  <cp:lastModifiedBy>User</cp:lastModifiedBy>
  <cp:revision>20</cp:revision>
  <dcterms:created xsi:type="dcterms:W3CDTF">2019-02-26T05:52:00Z</dcterms:created>
  <dcterms:modified xsi:type="dcterms:W3CDTF">2019-03-01T08:49:00Z</dcterms:modified>
</cp:coreProperties>
</file>