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457D" w:rsidRPr="009A2F0B" w:rsidRDefault="006A457D" w:rsidP="009A2F0B">
      <w:pPr>
        <w:spacing w:line="276" w:lineRule="auto"/>
        <w:jc w:val="center"/>
        <w:rPr>
          <w:rFonts w:ascii="Cambria" w:hAnsi="Cambria"/>
          <w:b/>
          <w:sz w:val="24"/>
          <w:szCs w:val="24"/>
          <w:lang w:val="bg-BG"/>
        </w:rPr>
      </w:pPr>
      <w:r w:rsidRPr="009A2F0B">
        <w:rPr>
          <w:rFonts w:ascii="Cambria" w:hAnsi="Cambria"/>
          <w:b/>
          <w:sz w:val="24"/>
          <w:szCs w:val="24"/>
          <w:lang w:val="bg-BG"/>
        </w:rPr>
        <w:t xml:space="preserve">ИЗДАВАНЕ НА </w:t>
      </w:r>
      <w:r w:rsidR="001564A9" w:rsidRPr="009A2F0B">
        <w:rPr>
          <w:rFonts w:ascii="Cambria" w:hAnsi="Cambria"/>
          <w:b/>
          <w:sz w:val="24"/>
          <w:szCs w:val="24"/>
          <w:lang w:val="bg-BG"/>
        </w:rPr>
        <w:t>АКАДЕМИЧНА СПРАВКА</w:t>
      </w:r>
      <w:r w:rsidR="001C2DB4" w:rsidRPr="009A2F0B">
        <w:rPr>
          <w:rFonts w:ascii="Cambria" w:hAnsi="Cambria"/>
          <w:b/>
          <w:sz w:val="24"/>
          <w:szCs w:val="24"/>
          <w:lang w:val="bg-BG"/>
        </w:rPr>
        <w:t xml:space="preserve"> </w:t>
      </w:r>
      <w:r w:rsidR="00AE51E4">
        <w:rPr>
          <w:rFonts w:ascii="Cambria" w:hAnsi="Cambria"/>
          <w:b/>
          <w:sz w:val="24"/>
          <w:szCs w:val="24"/>
          <w:lang w:val="bg-BG"/>
        </w:rPr>
        <w:t>З</w:t>
      </w:r>
      <w:r w:rsidR="001C2DB4" w:rsidRPr="009A2F0B">
        <w:rPr>
          <w:rFonts w:ascii="Cambria" w:hAnsi="Cambria"/>
          <w:b/>
          <w:sz w:val="24"/>
          <w:szCs w:val="24"/>
          <w:lang w:val="bg-BG"/>
        </w:rPr>
        <w:t>А СПЕЦИАЛИЗА</w:t>
      </w:r>
      <w:r w:rsidR="00AE51E4">
        <w:rPr>
          <w:rFonts w:ascii="Cambria" w:hAnsi="Cambria"/>
          <w:b/>
          <w:sz w:val="24"/>
          <w:szCs w:val="24"/>
          <w:lang w:val="bg-BG"/>
        </w:rPr>
        <w:t>Ц</w:t>
      </w:r>
      <w:r w:rsidR="001C2DB4" w:rsidRPr="009A2F0B">
        <w:rPr>
          <w:rFonts w:ascii="Cambria" w:hAnsi="Cambria"/>
          <w:b/>
          <w:sz w:val="24"/>
          <w:szCs w:val="24"/>
          <w:lang w:val="bg-BG"/>
        </w:rPr>
        <w:t>И</w:t>
      </w:r>
      <w:r w:rsidR="00AE51E4">
        <w:rPr>
          <w:rFonts w:ascii="Cambria" w:hAnsi="Cambria"/>
          <w:b/>
          <w:sz w:val="24"/>
          <w:szCs w:val="24"/>
          <w:lang w:val="bg-BG"/>
        </w:rPr>
        <w:t>Я</w:t>
      </w:r>
      <w:r w:rsidRPr="009A2F0B">
        <w:rPr>
          <w:rFonts w:ascii="Cambria" w:hAnsi="Cambria"/>
          <w:b/>
          <w:sz w:val="24"/>
          <w:szCs w:val="24"/>
          <w:lang w:val="bg-BG"/>
        </w:rPr>
        <w:t xml:space="preserve"> </w:t>
      </w:r>
    </w:p>
    <w:p w:rsidR="006A457D" w:rsidRPr="009A2F0B" w:rsidRDefault="006A457D" w:rsidP="009A2F0B">
      <w:pPr>
        <w:spacing w:line="276" w:lineRule="auto"/>
        <w:rPr>
          <w:rFonts w:ascii="Cambria" w:hAnsi="Cambria"/>
          <w:color w:val="FF0000"/>
          <w:sz w:val="24"/>
          <w:szCs w:val="24"/>
          <w:lang w:val="bg-BG"/>
        </w:rPr>
      </w:pPr>
    </w:p>
    <w:p w:rsidR="006A457D" w:rsidRPr="009A2F0B" w:rsidRDefault="006A457D" w:rsidP="009A2F0B">
      <w:pPr>
        <w:pBdr>
          <w:top w:val="single" w:sz="4" w:space="1" w:color="2E74B5" w:themeColor="accent1" w:themeShade="BF"/>
          <w:bottom w:val="single" w:sz="12" w:space="1" w:color="2E74B5" w:themeColor="accent1" w:themeShade="BF"/>
        </w:pBdr>
        <w:shd w:val="clear" w:color="auto" w:fill="DEEAF6" w:themeFill="accent1" w:themeFillTint="33"/>
        <w:tabs>
          <w:tab w:val="left" w:pos="3156"/>
        </w:tabs>
        <w:spacing w:line="276" w:lineRule="auto"/>
        <w:rPr>
          <w:rFonts w:ascii="Cambria" w:hAnsi="Cambria"/>
          <w:b/>
          <w:sz w:val="24"/>
          <w:szCs w:val="24"/>
          <w:lang w:val="bg-BG"/>
        </w:rPr>
      </w:pPr>
      <w:r w:rsidRPr="009A2F0B">
        <w:rPr>
          <w:rFonts w:ascii="Cambria" w:hAnsi="Cambria"/>
          <w:b/>
          <w:sz w:val="24"/>
          <w:szCs w:val="24"/>
          <w:lang w:val="bg-BG"/>
        </w:rPr>
        <w:t>І. Правно основание</w:t>
      </w:r>
      <w:r w:rsidRPr="009A2F0B">
        <w:rPr>
          <w:rFonts w:ascii="Cambria" w:hAnsi="Cambria"/>
          <w:b/>
          <w:sz w:val="24"/>
          <w:szCs w:val="24"/>
          <w:lang w:val="bg-BG"/>
        </w:rPr>
        <w:tab/>
      </w:r>
    </w:p>
    <w:p w:rsidR="006A457D" w:rsidRPr="009A2F0B" w:rsidRDefault="006A457D" w:rsidP="009A2F0B">
      <w:pPr>
        <w:pStyle w:val="ListParagraph"/>
        <w:numPr>
          <w:ilvl w:val="0"/>
          <w:numId w:val="1"/>
        </w:numPr>
        <w:spacing w:line="276" w:lineRule="auto"/>
        <w:rPr>
          <w:rFonts w:ascii="Cambria" w:hAnsi="Cambria"/>
          <w:sz w:val="24"/>
          <w:szCs w:val="24"/>
          <w:lang w:val="bg-BG"/>
        </w:rPr>
      </w:pPr>
      <w:r w:rsidRPr="009A2F0B">
        <w:rPr>
          <w:rFonts w:ascii="Cambria" w:hAnsi="Cambria"/>
          <w:sz w:val="24"/>
          <w:szCs w:val="24"/>
          <w:lang w:val="bg-BG"/>
        </w:rPr>
        <w:t>Закон за висшето образование</w:t>
      </w:r>
    </w:p>
    <w:p w:rsidR="006A457D" w:rsidRPr="009A2F0B" w:rsidRDefault="006A457D" w:rsidP="009A2F0B">
      <w:pPr>
        <w:pBdr>
          <w:top w:val="single" w:sz="4" w:space="1" w:color="2E74B5" w:themeColor="accent1" w:themeShade="BF"/>
          <w:bottom w:val="single" w:sz="12" w:space="1" w:color="2E74B5" w:themeColor="accent1" w:themeShade="BF"/>
        </w:pBdr>
        <w:shd w:val="clear" w:color="auto" w:fill="DEEAF6" w:themeFill="accent1" w:themeFillTint="33"/>
        <w:tabs>
          <w:tab w:val="left" w:pos="3156"/>
        </w:tabs>
        <w:spacing w:line="276" w:lineRule="auto"/>
        <w:rPr>
          <w:rFonts w:ascii="Cambria" w:hAnsi="Cambria"/>
          <w:b/>
          <w:sz w:val="24"/>
          <w:szCs w:val="24"/>
          <w:lang w:val="bg-BG"/>
        </w:rPr>
      </w:pPr>
      <w:r w:rsidRPr="009A2F0B">
        <w:rPr>
          <w:rFonts w:ascii="Cambria" w:hAnsi="Cambria"/>
          <w:b/>
          <w:sz w:val="24"/>
          <w:szCs w:val="24"/>
          <w:lang w:val="bg-BG"/>
        </w:rPr>
        <w:t>ІІ. Заявител</w:t>
      </w:r>
      <w:r w:rsidRPr="009A2F0B">
        <w:rPr>
          <w:rFonts w:ascii="Cambria" w:hAnsi="Cambria"/>
          <w:b/>
          <w:sz w:val="24"/>
          <w:szCs w:val="24"/>
          <w:lang w:val="bg-BG"/>
        </w:rPr>
        <w:tab/>
      </w:r>
    </w:p>
    <w:p w:rsidR="00116408" w:rsidRPr="009A2F0B" w:rsidRDefault="00116408" w:rsidP="009A2F0B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Cambria" w:hAnsi="Cambria" w:cs="Verdana"/>
          <w:sz w:val="24"/>
          <w:szCs w:val="24"/>
          <w:lang w:val="bg-BG"/>
        </w:rPr>
      </w:pPr>
      <w:r w:rsidRPr="009A2F0B">
        <w:rPr>
          <w:rFonts w:ascii="Cambria" w:hAnsi="Cambria" w:cs="Verdana"/>
          <w:sz w:val="24"/>
          <w:szCs w:val="24"/>
          <w:lang w:val="bg-BG"/>
        </w:rPr>
        <w:t xml:space="preserve">Заявители по настоящата услуга могат да бъдат лица, </w:t>
      </w:r>
      <w:r w:rsidR="001564A9" w:rsidRPr="009A2F0B">
        <w:rPr>
          <w:rFonts w:ascii="Cambria" w:hAnsi="Cambria" w:cs="Verdana"/>
          <w:sz w:val="24"/>
          <w:szCs w:val="24"/>
          <w:lang w:val="bg-BG"/>
        </w:rPr>
        <w:t>придобили специалност в системата на здравеопазването, и притежаващи Свидетелство за призната специалност издадено от</w:t>
      </w:r>
      <w:r w:rsidR="001C2DB4" w:rsidRPr="009A2F0B">
        <w:rPr>
          <w:rFonts w:ascii="Cambria" w:hAnsi="Cambria" w:cs="Verdana"/>
          <w:sz w:val="24"/>
          <w:szCs w:val="24"/>
          <w:lang w:val="bg-BG"/>
        </w:rPr>
        <w:t xml:space="preserve"> Медицински университет – Варна. </w:t>
      </w:r>
      <w:r w:rsidR="001564A9" w:rsidRPr="009A2F0B">
        <w:rPr>
          <w:rFonts w:ascii="Cambria" w:hAnsi="Cambria" w:cs="Verdana"/>
          <w:sz w:val="24"/>
          <w:szCs w:val="24"/>
          <w:lang w:val="bg-BG"/>
        </w:rPr>
        <w:t>Академичната справка</w:t>
      </w:r>
      <w:r w:rsidRPr="009A2F0B">
        <w:rPr>
          <w:rFonts w:ascii="Cambria" w:hAnsi="Cambria" w:cs="Verdana"/>
          <w:sz w:val="24"/>
          <w:szCs w:val="24"/>
          <w:lang w:val="bg-BG"/>
        </w:rPr>
        <w:t xml:space="preserve"> се издава за</w:t>
      </w:r>
      <w:r w:rsidR="004162D1" w:rsidRPr="009A2F0B">
        <w:rPr>
          <w:rFonts w:ascii="Cambria" w:hAnsi="Cambria" w:cs="Verdana"/>
          <w:sz w:val="24"/>
          <w:szCs w:val="24"/>
          <w:lang w:val="bg-BG"/>
        </w:rPr>
        <w:t xml:space="preserve"> ползване при необходимост за удостоверяване на </w:t>
      </w:r>
      <w:r w:rsidR="001564A9" w:rsidRPr="009A2F0B">
        <w:rPr>
          <w:rFonts w:ascii="Cambria" w:hAnsi="Cambria" w:cs="Verdana"/>
          <w:sz w:val="24"/>
          <w:szCs w:val="24"/>
          <w:lang w:val="bg-BG"/>
        </w:rPr>
        <w:t>изпълнена учебна програма по конкретна наредба</w:t>
      </w:r>
      <w:r w:rsidRPr="009A2F0B">
        <w:rPr>
          <w:rFonts w:ascii="Cambria" w:hAnsi="Cambria" w:cs="Verdana"/>
          <w:sz w:val="24"/>
          <w:szCs w:val="24"/>
          <w:lang w:val="bg-BG"/>
        </w:rPr>
        <w:t xml:space="preserve">. Заявление може да се подава </w:t>
      </w:r>
      <w:r w:rsidR="004162D1" w:rsidRPr="009A2F0B">
        <w:rPr>
          <w:rFonts w:ascii="Cambria" w:hAnsi="Cambria" w:cs="Verdana"/>
          <w:sz w:val="24"/>
          <w:szCs w:val="24"/>
          <w:lang w:val="bg-BG"/>
        </w:rPr>
        <w:t xml:space="preserve">само </w:t>
      </w:r>
      <w:r w:rsidRPr="009A2F0B">
        <w:rPr>
          <w:rFonts w:ascii="Cambria" w:hAnsi="Cambria" w:cs="Verdana"/>
          <w:sz w:val="24"/>
          <w:szCs w:val="24"/>
          <w:lang w:val="bg-BG"/>
        </w:rPr>
        <w:t xml:space="preserve">от </w:t>
      </w:r>
      <w:r w:rsidR="004162D1" w:rsidRPr="009A2F0B">
        <w:rPr>
          <w:rFonts w:ascii="Cambria" w:hAnsi="Cambria" w:cs="Verdana"/>
          <w:sz w:val="24"/>
          <w:szCs w:val="24"/>
          <w:lang w:val="bg-BG"/>
        </w:rPr>
        <w:t>физически лица:</w:t>
      </w:r>
    </w:p>
    <w:p w:rsidR="006A457D" w:rsidRPr="009A2F0B" w:rsidRDefault="00116408" w:rsidP="009A2F0B">
      <w:pPr>
        <w:pStyle w:val="ListParagraph"/>
        <w:numPr>
          <w:ilvl w:val="0"/>
          <w:numId w:val="2"/>
        </w:numPr>
        <w:spacing w:line="276" w:lineRule="auto"/>
        <w:rPr>
          <w:rFonts w:ascii="Cambria" w:hAnsi="Cambria"/>
          <w:sz w:val="24"/>
          <w:szCs w:val="24"/>
          <w:lang w:val="bg-BG"/>
        </w:rPr>
      </w:pPr>
      <w:r w:rsidRPr="009A2F0B">
        <w:rPr>
          <w:rFonts w:ascii="Cambria" w:hAnsi="Cambria" w:cs="Verdana"/>
          <w:sz w:val="24"/>
          <w:szCs w:val="24"/>
          <w:lang w:val="bg-BG"/>
        </w:rPr>
        <w:t>лично - с документ за самоличност</w:t>
      </w:r>
      <w:r w:rsidR="004162D1" w:rsidRPr="009A2F0B">
        <w:rPr>
          <w:rFonts w:ascii="Cambria" w:hAnsi="Cambria" w:cs="Verdana"/>
          <w:sz w:val="24"/>
          <w:szCs w:val="24"/>
          <w:lang w:val="bg-BG"/>
        </w:rPr>
        <w:t>;</w:t>
      </w:r>
    </w:p>
    <w:p w:rsidR="004162D1" w:rsidRPr="009A2F0B" w:rsidRDefault="004162D1" w:rsidP="009A2F0B">
      <w:pPr>
        <w:pStyle w:val="ListParagraph"/>
        <w:numPr>
          <w:ilvl w:val="0"/>
          <w:numId w:val="2"/>
        </w:numPr>
        <w:spacing w:line="276" w:lineRule="auto"/>
        <w:rPr>
          <w:rFonts w:ascii="Cambria" w:hAnsi="Cambria" w:cs="Verdana"/>
          <w:sz w:val="24"/>
          <w:szCs w:val="24"/>
          <w:lang w:val="bg-BG"/>
        </w:rPr>
      </w:pPr>
      <w:r w:rsidRPr="009A2F0B">
        <w:rPr>
          <w:rFonts w:ascii="Cambria" w:hAnsi="Cambria" w:cs="Verdana"/>
          <w:sz w:val="24"/>
          <w:szCs w:val="24"/>
          <w:lang w:val="bg-BG"/>
        </w:rPr>
        <w:t>други граждани - с писмено нотариално заверено пълномощно.</w:t>
      </w:r>
    </w:p>
    <w:p w:rsidR="006A457D" w:rsidRPr="009A2F0B" w:rsidRDefault="006A457D" w:rsidP="009A2F0B">
      <w:pPr>
        <w:pBdr>
          <w:top w:val="single" w:sz="4" w:space="1" w:color="2E74B5" w:themeColor="accent1" w:themeShade="BF"/>
          <w:bottom w:val="single" w:sz="12" w:space="1" w:color="2E74B5" w:themeColor="accent1" w:themeShade="BF"/>
        </w:pBdr>
        <w:shd w:val="clear" w:color="auto" w:fill="DEEAF6" w:themeFill="accent1" w:themeFillTint="33"/>
        <w:tabs>
          <w:tab w:val="left" w:pos="3156"/>
        </w:tabs>
        <w:spacing w:line="276" w:lineRule="auto"/>
        <w:rPr>
          <w:rFonts w:ascii="Cambria" w:hAnsi="Cambria"/>
          <w:b/>
          <w:sz w:val="24"/>
          <w:szCs w:val="24"/>
          <w:lang w:val="bg-BG"/>
        </w:rPr>
      </w:pPr>
      <w:r w:rsidRPr="009A2F0B">
        <w:rPr>
          <w:rFonts w:ascii="Cambria" w:hAnsi="Cambria" w:cs="Verdana-Bold"/>
          <w:b/>
          <w:bCs/>
          <w:sz w:val="24"/>
          <w:szCs w:val="24"/>
          <w:lang w:val="bg-BG"/>
        </w:rPr>
        <w:t>IІI. Орган, предоставящ услугата</w:t>
      </w:r>
      <w:r w:rsidRPr="009A2F0B">
        <w:rPr>
          <w:rFonts w:ascii="Cambria" w:hAnsi="Cambria"/>
          <w:b/>
          <w:sz w:val="24"/>
          <w:szCs w:val="24"/>
          <w:lang w:val="bg-BG"/>
        </w:rPr>
        <w:tab/>
      </w:r>
    </w:p>
    <w:p w:rsidR="006A457D" w:rsidRPr="009A2F0B" w:rsidRDefault="00A940F2" w:rsidP="009A2F0B">
      <w:pPr>
        <w:spacing w:line="276" w:lineRule="auto"/>
        <w:rPr>
          <w:rFonts w:ascii="Cambria" w:hAnsi="Cambria"/>
          <w:sz w:val="24"/>
          <w:szCs w:val="24"/>
          <w:lang w:val="bg-BG"/>
        </w:rPr>
      </w:pPr>
      <w:r w:rsidRPr="009A2F0B">
        <w:rPr>
          <w:rFonts w:ascii="Cambria" w:hAnsi="Cambria"/>
          <w:sz w:val="24"/>
          <w:szCs w:val="24"/>
          <w:lang w:val="bg-BG"/>
        </w:rPr>
        <w:tab/>
      </w:r>
      <w:r w:rsidRPr="009A2F0B">
        <w:rPr>
          <w:rFonts w:ascii="Cambria" w:hAnsi="Cambria" w:cs="Verdana"/>
          <w:sz w:val="24"/>
          <w:szCs w:val="24"/>
          <w:lang w:val="bg-BG"/>
        </w:rPr>
        <w:t>Медицински университет – Варна</w:t>
      </w:r>
    </w:p>
    <w:p w:rsidR="006A457D" w:rsidRPr="009A2F0B" w:rsidRDefault="006A457D" w:rsidP="009A2F0B">
      <w:pPr>
        <w:pBdr>
          <w:top w:val="single" w:sz="4" w:space="1" w:color="2E74B5" w:themeColor="accent1" w:themeShade="BF"/>
          <w:bottom w:val="single" w:sz="12" w:space="1" w:color="2E74B5" w:themeColor="accent1" w:themeShade="BF"/>
        </w:pBdr>
        <w:shd w:val="clear" w:color="auto" w:fill="DEEAF6" w:themeFill="accent1" w:themeFillTint="33"/>
        <w:tabs>
          <w:tab w:val="left" w:pos="3156"/>
        </w:tabs>
        <w:spacing w:line="276" w:lineRule="auto"/>
        <w:rPr>
          <w:rFonts w:ascii="Cambria" w:hAnsi="Cambria"/>
          <w:b/>
          <w:sz w:val="24"/>
          <w:szCs w:val="24"/>
          <w:lang w:val="bg-BG"/>
        </w:rPr>
      </w:pPr>
      <w:r w:rsidRPr="009A2F0B">
        <w:rPr>
          <w:rFonts w:ascii="Cambria" w:hAnsi="Cambria" w:cs="Verdana-Bold"/>
          <w:b/>
          <w:bCs/>
          <w:sz w:val="24"/>
          <w:szCs w:val="24"/>
          <w:lang w:val="bg-BG"/>
        </w:rPr>
        <w:t>IV. Необходими документи</w:t>
      </w:r>
      <w:r w:rsidRPr="009A2F0B">
        <w:rPr>
          <w:rFonts w:ascii="Cambria" w:hAnsi="Cambria"/>
          <w:b/>
          <w:sz w:val="24"/>
          <w:szCs w:val="24"/>
          <w:lang w:val="bg-BG"/>
        </w:rPr>
        <w:tab/>
      </w:r>
    </w:p>
    <w:p w:rsidR="006A457D" w:rsidRPr="009A2F0B" w:rsidRDefault="00837310" w:rsidP="009A2F0B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Cambria" w:hAnsi="Cambria"/>
          <w:sz w:val="24"/>
          <w:szCs w:val="24"/>
          <w:lang w:val="bg-BG"/>
        </w:rPr>
      </w:pPr>
      <w:r w:rsidRPr="009A2F0B">
        <w:rPr>
          <w:rFonts w:ascii="Cambria" w:eastAsia="Wingdings-Regular" w:hAnsi="Cambria" w:cs="Verdana"/>
          <w:sz w:val="24"/>
          <w:szCs w:val="24"/>
          <w:lang w:val="bg-BG"/>
        </w:rPr>
        <w:t xml:space="preserve">Заявление по образец </w:t>
      </w:r>
      <w:r w:rsidRPr="009A2F0B">
        <w:rPr>
          <w:rFonts w:ascii="Cambria" w:eastAsia="Wingdings-Regular" w:hAnsi="Cambria" w:cs="Verdana-Italic"/>
          <w:iCs/>
          <w:sz w:val="24"/>
          <w:szCs w:val="24"/>
          <w:lang w:val="bg-BG"/>
        </w:rPr>
        <w:t>(</w:t>
      </w:r>
      <w:r w:rsidRPr="009A2F0B">
        <w:rPr>
          <w:rFonts w:ascii="Cambria" w:eastAsia="Wingdings-Regular" w:hAnsi="Cambria" w:cs="Verdana-Italic"/>
          <w:i/>
          <w:iCs/>
          <w:sz w:val="24"/>
          <w:szCs w:val="24"/>
          <w:lang w:val="bg-BG"/>
        </w:rPr>
        <w:t>може да бъде изтеглено от интернет страницата на МУ-Варна www.</w:t>
      </w:r>
      <w:r w:rsidR="00DA7FC4" w:rsidRPr="009A2F0B">
        <w:rPr>
          <w:rFonts w:ascii="Cambria" w:hAnsi="Cambria" w:cs="Verdana-Bold"/>
          <w:bCs/>
          <w:sz w:val="24"/>
          <w:szCs w:val="24"/>
          <w:lang w:val="bg-BG"/>
        </w:rPr>
        <w:t xml:space="preserve"> </w:t>
      </w:r>
      <w:r w:rsidR="00DA7FC4" w:rsidRPr="009A2F0B">
        <w:rPr>
          <w:rFonts w:ascii="Cambria" w:hAnsi="Cambria" w:cs="Verdana-Bold"/>
          <w:bCs/>
          <w:i/>
          <w:sz w:val="24"/>
          <w:szCs w:val="24"/>
          <w:lang w:val="bg-BG"/>
        </w:rPr>
        <w:t>mu-varna</w:t>
      </w:r>
      <w:r w:rsidRPr="009A2F0B">
        <w:rPr>
          <w:rFonts w:ascii="Cambria" w:eastAsia="Wingdings-Regular" w:hAnsi="Cambria" w:cs="Verdana-Italic"/>
          <w:i/>
          <w:iCs/>
          <w:sz w:val="24"/>
          <w:szCs w:val="24"/>
          <w:lang w:val="bg-BG"/>
        </w:rPr>
        <w:t>.bg, както и да бъде получено на място в отдел СДО</w:t>
      </w:r>
      <w:r w:rsidRPr="009A2F0B">
        <w:rPr>
          <w:rFonts w:ascii="Cambria" w:eastAsia="Wingdings-Regular" w:hAnsi="Cambria" w:cs="Verdana-Italic"/>
          <w:iCs/>
          <w:sz w:val="24"/>
          <w:szCs w:val="24"/>
          <w:lang w:val="bg-BG"/>
        </w:rPr>
        <w:t>)</w:t>
      </w:r>
      <w:r w:rsidRPr="009A2F0B">
        <w:rPr>
          <w:rFonts w:ascii="Cambria" w:eastAsia="Wingdings-Regular" w:hAnsi="Cambria" w:cs="Verdana"/>
          <w:sz w:val="24"/>
          <w:szCs w:val="24"/>
          <w:lang w:val="bg-BG"/>
        </w:rPr>
        <w:t>, в което се вписват лични данни на специали</w:t>
      </w:r>
      <w:r w:rsidR="00EB169E">
        <w:rPr>
          <w:rFonts w:ascii="Cambria" w:eastAsia="Wingdings-Regular" w:hAnsi="Cambria" w:cs="Verdana"/>
          <w:sz w:val="24"/>
          <w:szCs w:val="24"/>
          <w:lang w:val="bg-BG"/>
        </w:rPr>
        <w:t>с</w:t>
      </w:r>
      <w:r w:rsidRPr="009A2F0B">
        <w:rPr>
          <w:rFonts w:ascii="Cambria" w:eastAsia="Wingdings-Regular" w:hAnsi="Cambria" w:cs="Verdana"/>
          <w:sz w:val="24"/>
          <w:szCs w:val="24"/>
          <w:lang w:val="bg-BG"/>
        </w:rPr>
        <w:t xml:space="preserve">та за издаване на </w:t>
      </w:r>
      <w:r w:rsidR="001564A9" w:rsidRPr="009A2F0B">
        <w:rPr>
          <w:rFonts w:ascii="Cambria" w:hAnsi="Cambria" w:cs="Verdana"/>
          <w:sz w:val="24"/>
          <w:szCs w:val="24"/>
          <w:lang w:val="bg-BG"/>
        </w:rPr>
        <w:t>академичната справка</w:t>
      </w:r>
      <w:r w:rsidRPr="009A2F0B">
        <w:rPr>
          <w:rFonts w:ascii="Cambria" w:eastAsia="Wingdings-Regular" w:hAnsi="Cambria" w:cs="Verdana"/>
          <w:sz w:val="24"/>
          <w:szCs w:val="24"/>
          <w:lang w:val="bg-BG"/>
        </w:rPr>
        <w:t>, личните данни на подате</w:t>
      </w:r>
      <w:r w:rsidR="00F30DF4" w:rsidRPr="009A2F0B">
        <w:rPr>
          <w:rFonts w:ascii="Cambria" w:eastAsia="Wingdings-Regular" w:hAnsi="Cambria" w:cs="Verdana"/>
          <w:sz w:val="24"/>
          <w:szCs w:val="24"/>
          <w:lang w:val="bg-BG"/>
        </w:rPr>
        <w:t>ля, както и адрес на получателя</w:t>
      </w:r>
      <w:r w:rsidR="00303A01" w:rsidRPr="009A2F0B">
        <w:rPr>
          <w:rFonts w:ascii="Cambria" w:eastAsia="Wingdings-Regular" w:hAnsi="Cambria" w:cs="Verdana"/>
          <w:sz w:val="24"/>
          <w:szCs w:val="24"/>
          <w:lang w:val="bg-BG"/>
        </w:rPr>
        <w:t>;</w:t>
      </w:r>
    </w:p>
    <w:p w:rsidR="001564A9" w:rsidRPr="009A2F0B" w:rsidRDefault="001564A9" w:rsidP="009A2F0B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Cambria" w:hAnsi="Cambria"/>
          <w:sz w:val="24"/>
          <w:szCs w:val="24"/>
          <w:lang w:val="bg-BG"/>
        </w:rPr>
      </w:pPr>
      <w:r w:rsidRPr="009A2F0B">
        <w:rPr>
          <w:rFonts w:ascii="Cambria" w:eastAsia="Wingdings-Regular" w:hAnsi="Cambria" w:cs="Verdana"/>
          <w:sz w:val="24"/>
          <w:szCs w:val="24"/>
          <w:lang w:val="bg-BG"/>
        </w:rPr>
        <w:t xml:space="preserve">Копие от </w:t>
      </w:r>
      <w:r w:rsidRPr="009A2F0B">
        <w:rPr>
          <w:rFonts w:ascii="Cambria" w:hAnsi="Cambria" w:cs="Verdana"/>
          <w:sz w:val="24"/>
          <w:szCs w:val="24"/>
          <w:lang w:val="bg-BG"/>
        </w:rPr>
        <w:t>свидетелство за призната специалност издадено от Медицински университет – Варна;</w:t>
      </w:r>
    </w:p>
    <w:p w:rsidR="00837310" w:rsidRPr="009A2F0B" w:rsidRDefault="00303A01" w:rsidP="009A2F0B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Cambria" w:hAnsi="Cambria"/>
          <w:sz w:val="24"/>
          <w:szCs w:val="24"/>
          <w:lang w:val="bg-BG"/>
        </w:rPr>
      </w:pPr>
      <w:r w:rsidRPr="009A2F0B">
        <w:rPr>
          <w:rFonts w:ascii="Cambria" w:hAnsi="Cambria" w:cs="Verdana"/>
          <w:sz w:val="24"/>
          <w:szCs w:val="24"/>
          <w:lang w:val="bg-BG"/>
        </w:rPr>
        <w:t xml:space="preserve">Документ за </w:t>
      </w:r>
      <w:r w:rsidR="00DA7FC4" w:rsidRPr="009A2F0B">
        <w:rPr>
          <w:rFonts w:ascii="Cambria" w:hAnsi="Cambria" w:cs="Verdana"/>
          <w:sz w:val="24"/>
          <w:szCs w:val="24"/>
          <w:lang w:val="bg-BG"/>
        </w:rPr>
        <w:t>платена такса</w:t>
      </w:r>
      <w:r w:rsidRPr="009A2F0B">
        <w:rPr>
          <w:rFonts w:ascii="Cambria" w:hAnsi="Cambria" w:cs="Verdana"/>
          <w:sz w:val="24"/>
          <w:szCs w:val="24"/>
          <w:lang w:val="bg-BG"/>
        </w:rPr>
        <w:t>.</w:t>
      </w:r>
    </w:p>
    <w:p w:rsidR="00837310" w:rsidRPr="009A2F0B" w:rsidRDefault="00837310" w:rsidP="009A2F0B">
      <w:pPr>
        <w:pStyle w:val="ListParagraph"/>
        <w:autoSpaceDE w:val="0"/>
        <w:autoSpaceDN w:val="0"/>
        <w:adjustRightInd w:val="0"/>
        <w:spacing w:after="0" w:line="276" w:lineRule="auto"/>
        <w:jc w:val="both"/>
        <w:rPr>
          <w:rFonts w:ascii="Cambria" w:hAnsi="Cambria"/>
          <w:color w:val="FF0000"/>
          <w:sz w:val="24"/>
          <w:szCs w:val="24"/>
          <w:lang w:val="bg-BG"/>
        </w:rPr>
      </w:pPr>
    </w:p>
    <w:p w:rsidR="006A457D" w:rsidRPr="009A2F0B" w:rsidRDefault="006A457D" w:rsidP="009A2F0B">
      <w:pPr>
        <w:pBdr>
          <w:top w:val="single" w:sz="4" w:space="1" w:color="2E74B5" w:themeColor="accent1" w:themeShade="BF"/>
          <w:bottom w:val="single" w:sz="12" w:space="1" w:color="2E74B5" w:themeColor="accent1" w:themeShade="BF"/>
        </w:pBdr>
        <w:shd w:val="clear" w:color="auto" w:fill="DEEAF6" w:themeFill="accent1" w:themeFillTint="33"/>
        <w:tabs>
          <w:tab w:val="left" w:pos="3156"/>
        </w:tabs>
        <w:spacing w:line="276" w:lineRule="auto"/>
        <w:rPr>
          <w:rFonts w:ascii="Cambria" w:hAnsi="Cambria"/>
          <w:b/>
          <w:sz w:val="24"/>
          <w:szCs w:val="24"/>
          <w:lang w:val="bg-BG"/>
        </w:rPr>
      </w:pPr>
      <w:r w:rsidRPr="009A2F0B">
        <w:rPr>
          <w:rFonts w:ascii="Cambria" w:hAnsi="Cambria"/>
          <w:b/>
          <w:sz w:val="24"/>
          <w:szCs w:val="24"/>
          <w:lang w:val="bg-BG"/>
        </w:rPr>
        <w:t xml:space="preserve">V. Процедура по предоставяне на </w:t>
      </w:r>
      <w:r w:rsidR="00EC0620" w:rsidRPr="00EC0620">
        <w:rPr>
          <w:rFonts w:ascii="Cambria" w:hAnsi="Cambria"/>
          <w:b/>
          <w:sz w:val="24"/>
          <w:szCs w:val="24"/>
          <w:lang w:val="bg-BG"/>
        </w:rPr>
        <w:t>образователната</w:t>
      </w:r>
      <w:r w:rsidRPr="00EB169E">
        <w:rPr>
          <w:rFonts w:ascii="Cambria" w:hAnsi="Cambria"/>
          <w:b/>
          <w:color w:val="FF0000"/>
          <w:sz w:val="24"/>
          <w:szCs w:val="24"/>
          <w:lang w:val="bg-BG"/>
        </w:rPr>
        <w:t xml:space="preserve"> </w:t>
      </w:r>
      <w:r w:rsidRPr="009A2F0B">
        <w:rPr>
          <w:rFonts w:ascii="Cambria" w:hAnsi="Cambria"/>
          <w:b/>
          <w:sz w:val="24"/>
          <w:szCs w:val="24"/>
          <w:lang w:val="bg-BG"/>
        </w:rPr>
        <w:t>услуга</w:t>
      </w:r>
      <w:r w:rsidRPr="009A2F0B">
        <w:rPr>
          <w:rFonts w:ascii="Cambria" w:hAnsi="Cambria"/>
          <w:b/>
          <w:sz w:val="24"/>
          <w:szCs w:val="24"/>
          <w:lang w:val="bg-BG"/>
        </w:rPr>
        <w:tab/>
      </w:r>
    </w:p>
    <w:p w:rsidR="00320ABB" w:rsidRPr="009A2F0B" w:rsidRDefault="00320ABB" w:rsidP="009A2F0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ascii="Cambria" w:eastAsia="Wingdings-Regular" w:hAnsi="Cambria" w:cs="Verdana-Bold"/>
          <w:b/>
          <w:bCs/>
          <w:sz w:val="24"/>
          <w:szCs w:val="24"/>
          <w:lang w:val="bg-BG"/>
        </w:rPr>
      </w:pPr>
      <w:r w:rsidRPr="009A2F0B">
        <w:rPr>
          <w:rFonts w:ascii="Cambria" w:eastAsia="Wingdings-Regular" w:hAnsi="Cambria" w:cs="Verdana-Bold"/>
          <w:b/>
          <w:bCs/>
          <w:sz w:val="24"/>
          <w:szCs w:val="24"/>
          <w:lang w:val="bg-BG"/>
        </w:rPr>
        <w:t>Начини на заявяване на услугата:</w:t>
      </w:r>
    </w:p>
    <w:p w:rsidR="00320ABB" w:rsidRPr="009A2F0B" w:rsidRDefault="00320ABB" w:rsidP="009A2F0B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Cambria" w:eastAsia="Wingdings-Regular" w:hAnsi="Cambria" w:cs="Verdana"/>
          <w:sz w:val="24"/>
          <w:szCs w:val="24"/>
          <w:lang w:val="bg-BG"/>
        </w:rPr>
      </w:pPr>
      <w:r w:rsidRPr="009A2F0B">
        <w:rPr>
          <w:rFonts w:ascii="Cambria" w:eastAsia="Wingdings-Regular" w:hAnsi="Cambria" w:cs="Verdana"/>
          <w:sz w:val="24"/>
          <w:szCs w:val="24"/>
          <w:lang w:val="bg-BG"/>
        </w:rPr>
        <w:t xml:space="preserve">Заявителят подава необходимите за издаване на </w:t>
      </w:r>
      <w:r w:rsidR="00E6551B" w:rsidRPr="009A2F0B">
        <w:rPr>
          <w:rFonts w:ascii="Cambria" w:hAnsi="Cambria" w:cs="Verdana"/>
          <w:sz w:val="24"/>
          <w:szCs w:val="24"/>
          <w:lang w:val="bg-BG"/>
        </w:rPr>
        <w:t>академичната справка</w:t>
      </w:r>
      <w:r w:rsidR="00E6551B" w:rsidRPr="009A2F0B">
        <w:rPr>
          <w:rFonts w:ascii="Cambria" w:eastAsia="Wingdings-Regular" w:hAnsi="Cambria" w:cs="Verdana"/>
          <w:sz w:val="24"/>
          <w:szCs w:val="24"/>
          <w:lang w:val="bg-BG"/>
        </w:rPr>
        <w:t xml:space="preserve"> </w:t>
      </w:r>
      <w:r w:rsidRPr="009A2F0B">
        <w:rPr>
          <w:rFonts w:ascii="Cambria" w:eastAsia="Wingdings-Regular" w:hAnsi="Cambria" w:cs="Verdana"/>
          <w:sz w:val="24"/>
          <w:szCs w:val="24"/>
          <w:lang w:val="bg-BG"/>
        </w:rPr>
        <w:t>документи:</w:t>
      </w:r>
    </w:p>
    <w:p w:rsidR="00110A27" w:rsidRPr="009A2F0B" w:rsidRDefault="00110A27" w:rsidP="009A2F0B">
      <w:pPr>
        <w:autoSpaceDE w:val="0"/>
        <w:autoSpaceDN w:val="0"/>
        <w:adjustRightInd w:val="0"/>
        <w:spacing w:after="0" w:line="276" w:lineRule="auto"/>
        <w:ind w:firstLine="720"/>
        <w:rPr>
          <w:rFonts w:ascii="Cambria" w:eastAsia="Wingdings-Regular" w:hAnsi="Cambria" w:cs="Verdana"/>
          <w:sz w:val="24"/>
          <w:szCs w:val="24"/>
          <w:lang w:val="bg-BG"/>
        </w:rPr>
      </w:pPr>
    </w:p>
    <w:p w:rsidR="00320ABB" w:rsidRPr="009A2F0B" w:rsidRDefault="00320ABB" w:rsidP="009A2F0B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jc w:val="both"/>
        <w:rPr>
          <w:rFonts w:ascii="Cambria" w:eastAsia="Wingdings-Regular" w:hAnsi="Cambria" w:cs="Verdana"/>
          <w:sz w:val="24"/>
          <w:szCs w:val="24"/>
          <w:lang w:val="bg-BG"/>
        </w:rPr>
      </w:pPr>
      <w:r w:rsidRPr="009A2F0B">
        <w:rPr>
          <w:rFonts w:ascii="Cambria" w:eastAsia="Wingdings-Regular" w:hAnsi="Cambria" w:cs="Verdana"/>
          <w:sz w:val="24"/>
          <w:szCs w:val="24"/>
          <w:lang w:val="bg-BG"/>
        </w:rPr>
        <w:t xml:space="preserve">в </w:t>
      </w:r>
      <w:r w:rsidR="00110A27" w:rsidRPr="009A2F0B">
        <w:rPr>
          <w:rFonts w:ascii="Cambria" w:eastAsia="Wingdings-Regular" w:hAnsi="Cambria" w:cs="Verdana"/>
          <w:sz w:val="24"/>
          <w:szCs w:val="24"/>
          <w:lang w:val="bg-BG"/>
        </w:rPr>
        <w:t>сектор Деловодство</w:t>
      </w:r>
      <w:r w:rsidRPr="009A2F0B">
        <w:rPr>
          <w:rFonts w:ascii="Cambria" w:eastAsia="Wingdings-Regular" w:hAnsi="Cambria" w:cs="Verdana"/>
          <w:sz w:val="24"/>
          <w:szCs w:val="24"/>
          <w:lang w:val="bg-BG"/>
        </w:rPr>
        <w:t xml:space="preserve"> на </w:t>
      </w:r>
      <w:r w:rsidR="00DA7FC4" w:rsidRPr="009A2F0B">
        <w:rPr>
          <w:rFonts w:ascii="Cambria" w:eastAsia="Wingdings-Regular" w:hAnsi="Cambria" w:cs="Verdana"/>
          <w:sz w:val="24"/>
          <w:szCs w:val="24"/>
          <w:lang w:val="bg-BG"/>
        </w:rPr>
        <w:t>Медицински университет-Варна</w:t>
      </w:r>
      <w:r w:rsidRPr="009A2F0B">
        <w:rPr>
          <w:rFonts w:ascii="Cambria" w:eastAsia="Wingdings-Regular" w:hAnsi="Cambria" w:cs="Verdana"/>
          <w:sz w:val="24"/>
          <w:szCs w:val="24"/>
          <w:lang w:val="bg-BG"/>
        </w:rPr>
        <w:t xml:space="preserve">, което се намира във фоайе-партер </w:t>
      </w:r>
      <w:r w:rsidR="00DA7FC4" w:rsidRPr="009A2F0B">
        <w:rPr>
          <w:rFonts w:ascii="Cambria" w:eastAsia="Wingdings-Regular" w:hAnsi="Cambria" w:cs="Verdana"/>
          <w:sz w:val="24"/>
          <w:szCs w:val="24"/>
          <w:lang w:val="bg-BG"/>
        </w:rPr>
        <w:t>в сграда „Ректорат“</w:t>
      </w:r>
      <w:r w:rsidRPr="009A2F0B">
        <w:rPr>
          <w:rFonts w:ascii="Cambria" w:eastAsia="Wingdings-Regular" w:hAnsi="Cambria" w:cs="Verdana"/>
          <w:sz w:val="24"/>
          <w:szCs w:val="24"/>
          <w:lang w:val="bg-BG"/>
        </w:rPr>
        <w:t xml:space="preserve"> на М</w:t>
      </w:r>
      <w:r w:rsidR="00DA7FC4" w:rsidRPr="009A2F0B">
        <w:rPr>
          <w:rFonts w:ascii="Cambria" w:eastAsia="Wingdings-Regular" w:hAnsi="Cambria" w:cs="Verdana"/>
          <w:sz w:val="24"/>
          <w:szCs w:val="24"/>
          <w:lang w:val="bg-BG"/>
        </w:rPr>
        <w:t xml:space="preserve">У-Варна на </w:t>
      </w:r>
      <w:r w:rsidRPr="009A2F0B">
        <w:rPr>
          <w:rFonts w:ascii="Cambria" w:eastAsia="Wingdings-Regular" w:hAnsi="Cambria" w:cs="Verdana"/>
          <w:sz w:val="24"/>
          <w:szCs w:val="24"/>
          <w:lang w:val="bg-BG"/>
        </w:rPr>
        <w:t>ул. „</w:t>
      </w:r>
      <w:r w:rsidR="00DA7FC4" w:rsidRPr="009A2F0B">
        <w:rPr>
          <w:rFonts w:ascii="Cambria" w:eastAsia="Wingdings-Regular" w:hAnsi="Cambria" w:cs="Verdana"/>
          <w:sz w:val="24"/>
          <w:szCs w:val="24"/>
          <w:lang w:val="bg-BG"/>
        </w:rPr>
        <w:t>Марин Дринов</w:t>
      </w:r>
      <w:r w:rsidRPr="009A2F0B">
        <w:rPr>
          <w:rFonts w:ascii="Cambria" w:eastAsia="Wingdings-Regular" w:hAnsi="Cambria" w:cs="Verdana"/>
          <w:sz w:val="24"/>
          <w:szCs w:val="24"/>
          <w:lang w:val="bg-BG"/>
        </w:rPr>
        <w:t xml:space="preserve">” № </w:t>
      </w:r>
      <w:r w:rsidR="00DA7FC4" w:rsidRPr="009A2F0B">
        <w:rPr>
          <w:rFonts w:ascii="Cambria" w:eastAsia="Wingdings-Regular" w:hAnsi="Cambria" w:cs="Verdana"/>
          <w:sz w:val="24"/>
          <w:szCs w:val="24"/>
          <w:lang w:val="bg-BG"/>
        </w:rPr>
        <w:t>55</w:t>
      </w:r>
      <w:r w:rsidRPr="009A2F0B">
        <w:rPr>
          <w:rFonts w:ascii="Cambria" w:eastAsia="Wingdings-Regular" w:hAnsi="Cambria" w:cs="Verdana"/>
          <w:sz w:val="24"/>
          <w:szCs w:val="24"/>
          <w:lang w:val="bg-BG"/>
        </w:rPr>
        <w:t xml:space="preserve"> </w:t>
      </w:r>
      <w:r w:rsidRPr="009A2F0B">
        <w:rPr>
          <w:rFonts w:ascii="Cambria" w:eastAsia="Wingdings-Regular" w:hAnsi="Cambria" w:cs="Verdana-Bold"/>
          <w:bCs/>
          <w:sz w:val="24"/>
          <w:szCs w:val="24"/>
          <w:lang w:val="bg-BG"/>
        </w:rPr>
        <w:t xml:space="preserve">всеки работен ден от </w:t>
      </w:r>
      <w:r w:rsidR="00110A27" w:rsidRPr="009A2F0B">
        <w:rPr>
          <w:rFonts w:ascii="Cambria" w:eastAsia="Wingdings-Regular" w:hAnsi="Cambria" w:cs="Verdana-Bold"/>
          <w:bCs/>
          <w:sz w:val="24"/>
          <w:szCs w:val="24"/>
          <w:lang w:val="bg-BG"/>
        </w:rPr>
        <w:t>8</w:t>
      </w:r>
      <w:r w:rsidRPr="009A2F0B">
        <w:rPr>
          <w:rFonts w:ascii="Cambria" w:eastAsia="Wingdings-Regular" w:hAnsi="Cambria" w:cs="Verdana-Bold"/>
          <w:bCs/>
          <w:sz w:val="24"/>
          <w:szCs w:val="24"/>
          <w:lang w:val="bg-BG"/>
        </w:rPr>
        <w:t>:</w:t>
      </w:r>
      <w:r w:rsidR="00110A27" w:rsidRPr="009A2F0B">
        <w:rPr>
          <w:rFonts w:ascii="Cambria" w:eastAsia="Wingdings-Regular" w:hAnsi="Cambria" w:cs="Verdana-Bold"/>
          <w:bCs/>
          <w:sz w:val="24"/>
          <w:szCs w:val="24"/>
          <w:lang w:val="bg-BG"/>
        </w:rPr>
        <w:t>3</w:t>
      </w:r>
      <w:r w:rsidRPr="009A2F0B">
        <w:rPr>
          <w:rFonts w:ascii="Cambria" w:eastAsia="Wingdings-Regular" w:hAnsi="Cambria" w:cs="Verdana-Bold"/>
          <w:bCs/>
          <w:sz w:val="24"/>
          <w:szCs w:val="24"/>
          <w:lang w:val="bg-BG"/>
        </w:rPr>
        <w:t>0 до 17:</w:t>
      </w:r>
      <w:r w:rsidR="00110A27" w:rsidRPr="009A2F0B">
        <w:rPr>
          <w:rFonts w:ascii="Cambria" w:eastAsia="Wingdings-Regular" w:hAnsi="Cambria" w:cs="Verdana-Bold"/>
          <w:bCs/>
          <w:sz w:val="24"/>
          <w:szCs w:val="24"/>
          <w:lang w:val="bg-BG"/>
        </w:rPr>
        <w:t>0</w:t>
      </w:r>
      <w:r w:rsidRPr="009A2F0B">
        <w:rPr>
          <w:rFonts w:ascii="Cambria" w:eastAsia="Wingdings-Regular" w:hAnsi="Cambria" w:cs="Verdana-Bold"/>
          <w:bCs/>
          <w:sz w:val="24"/>
          <w:szCs w:val="24"/>
          <w:lang w:val="bg-BG"/>
        </w:rPr>
        <w:t>0 часа</w:t>
      </w:r>
      <w:r w:rsidRPr="009A2F0B">
        <w:rPr>
          <w:rFonts w:ascii="Cambria" w:eastAsia="Wingdings-Regular" w:hAnsi="Cambria" w:cs="Verdana"/>
          <w:sz w:val="24"/>
          <w:szCs w:val="24"/>
          <w:lang w:val="bg-BG"/>
        </w:rPr>
        <w:t>. Документите се регистрират с входящ номер в системата за управление на документооборота</w:t>
      </w:r>
      <w:r w:rsidR="00A042EC" w:rsidRPr="009A2F0B">
        <w:rPr>
          <w:rFonts w:ascii="Cambria" w:eastAsia="Wingdings-Regular" w:hAnsi="Cambria" w:cs="Verdana"/>
          <w:sz w:val="24"/>
          <w:szCs w:val="24"/>
          <w:lang w:val="bg-BG"/>
        </w:rPr>
        <w:t>, като</w:t>
      </w:r>
      <w:r w:rsidRPr="009A2F0B">
        <w:rPr>
          <w:rFonts w:ascii="Cambria" w:eastAsia="Wingdings-Regular" w:hAnsi="Cambria" w:cs="Verdana"/>
          <w:sz w:val="24"/>
          <w:szCs w:val="24"/>
          <w:lang w:val="bg-BG"/>
        </w:rPr>
        <w:t xml:space="preserve"> този номер се дава на приносителя на документите</w:t>
      </w:r>
      <w:r w:rsidR="00A042EC" w:rsidRPr="009A2F0B">
        <w:rPr>
          <w:rFonts w:ascii="Cambria" w:eastAsia="Wingdings-Regular" w:hAnsi="Cambria" w:cs="Verdana"/>
          <w:sz w:val="24"/>
          <w:szCs w:val="24"/>
          <w:lang w:val="bg-BG"/>
        </w:rPr>
        <w:t xml:space="preserve"> при поискване</w:t>
      </w:r>
      <w:r w:rsidRPr="009A2F0B">
        <w:rPr>
          <w:rFonts w:ascii="Cambria" w:eastAsia="Wingdings-Regular" w:hAnsi="Cambria" w:cs="Verdana"/>
          <w:sz w:val="24"/>
          <w:szCs w:val="24"/>
          <w:lang w:val="bg-BG"/>
        </w:rPr>
        <w:t>;</w:t>
      </w:r>
    </w:p>
    <w:p w:rsidR="00DA7FC4" w:rsidRPr="009A2F0B" w:rsidRDefault="00DA7FC4" w:rsidP="009A2F0B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rPr>
          <w:rFonts w:ascii="Cambria" w:eastAsia="Wingdings-Regular" w:hAnsi="Cambria" w:cs="Verdana"/>
          <w:sz w:val="24"/>
          <w:szCs w:val="24"/>
          <w:lang w:val="bg-BG"/>
        </w:rPr>
      </w:pPr>
      <w:r w:rsidRPr="009A2F0B">
        <w:rPr>
          <w:rFonts w:ascii="Cambria" w:eastAsia="Wingdings-Regular" w:hAnsi="Cambria" w:cs="Verdana"/>
          <w:sz w:val="24"/>
          <w:szCs w:val="24"/>
          <w:lang w:val="bg-BG"/>
        </w:rPr>
        <w:t>в отдел СДО при Медицински университет-Варна;</w:t>
      </w:r>
    </w:p>
    <w:p w:rsidR="00DA7FC4" w:rsidRPr="009A2F0B" w:rsidRDefault="00DA7FC4" w:rsidP="009A2F0B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rPr>
          <w:rFonts w:ascii="Cambria" w:eastAsia="Wingdings-Regular" w:hAnsi="Cambria" w:cs="Verdana"/>
          <w:sz w:val="24"/>
          <w:szCs w:val="24"/>
          <w:lang w:val="bg-BG"/>
        </w:rPr>
      </w:pPr>
      <w:r w:rsidRPr="009A2F0B">
        <w:rPr>
          <w:rFonts w:ascii="Cambria" w:eastAsia="Wingdings-Regular" w:hAnsi="Cambria" w:cs="Verdana"/>
          <w:sz w:val="24"/>
          <w:szCs w:val="24"/>
          <w:lang w:val="bg-BG"/>
        </w:rPr>
        <w:t xml:space="preserve">по електронната поща </w:t>
      </w:r>
      <w:hyperlink r:id="rId5" w:history="1">
        <w:r w:rsidR="00F30DF4" w:rsidRPr="009A2F0B">
          <w:rPr>
            <w:rStyle w:val="Hyperlink"/>
            <w:rFonts w:ascii="Cambria" w:hAnsi="Cambria" w:cs="Verdana-Bold"/>
            <w:bCs/>
            <w:color w:val="auto"/>
            <w:sz w:val="24"/>
            <w:szCs w:val="24"/>
            <w:lang w:val="bg-BG"/>
          </w:rPr>
          <w:t>sdo@mu-varna.bg</w:t>
        </w:r>
      </w:hyperlink>
      <w:r w:rsidR="00F30DF4" w:rsidRPr="009A2F0B">
        <w:rPr>
          <w:rFonts w:ascii="Cambria" w:hAnsi="Cambria" w:cs="Verdana-Bold"/>
          <w:bCs/>
          <w:sz w:val="24"/>
          <w:szCs w:val="24"/>
          <w:lang w:val="bg-BG"/>
        </w:rPr>
        <w:t xml:space="preserve"> ;</w:t>
      </w:r>
    </w:p>
    <w:p w:rsidR="00DA7FC4" w:rsidRPr="009A2F0B" w:rsidRDefault="00DA7FC4" w:rsidP="009A2F0B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rPr>
          <w:rFonts w:ascii="Cambria" w:eastAsia="Wingdings-Regular" w:hAnsi="Cambria" w:cs="Verdana"/>
          <w:sz w:val="24"/>
          <w:szCs w:val="24"/>
          <w:lang w:val="bg-BG"/>
        </w:rPr>
      </w:pPr>
      <w:r w:rsidRPr="009A2F0B">
        <w:rPr>
          <w:rFonts w:ascii="Cambria" w:eastAsia="Wingdings-Regular" w:hAnsi="Cambria" w:cs="Verdana"/>
          <w:sz w:val="24"/>
          <w:szCs w:val="24"/>
          <w:lang w:val="bg-BG"/>
        </w:rPr>
        <w:lastRenderedPageBreak/>
        <w:t>по пощата.</w:t>
      </w:r>
    </w:p>
    <w:p w:rsidR="00DA7FC4" w:rsidRPr="009A2F0B" w:rsidRDefault="00DA7FC4" w:rsidP="009A2F0B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Cambria" w:eastAsia="Wingdings-Regular" w:hAnsi="Cambria" w:cs="Verdana"/>
          <w:color w:val="FF0000"/>
          <w:sz w:val="24"/>
          <w:szCs w:val="24"/>
          <w:highlight w:val="yellow"/>
          <w:lang w:val="bg-BG"/>
        </w:rPr>
      </w:pPr>
    </w:p>
    <w:p w:rsidR="006A457D" w:rsidRPr="009A2F0B" w:rsidRDefault="00320ABB" w:rsidP="009A2F0B">
      <w:pPr>
        <w:autoSpaceDE w:val="0"/>
        <w:autoSpaceDN w:val="0"/>
        <w:adjustRightInd w:val="0"/>
        <w:spacing w:after="0" w:line="276" w:lineRule="auto"/>
        <w:jc w:val="both"/>
        <w:rPr>
          <w:rFonts w:ascii="Cambria" w:eastAsia="Wingdings-Regular" w:hAnsi="Cambria" w:cs="Verdana"/>
          <w:color w:val="FF0000"/>
          <w:sz w:val="24"/>
          <w:szCs w:val="24"/>
          <w:lang w:val="bg-BG"/>
        </w:rPr>
      </w:pPr>
      <w:r w:rsidRPr="009A2F0B">
        <w:rPr>
          <w:rFonts w:ascii="Cambria" w:eastAsia="Wingdings-Regular" w:hAnsi="Cambria" w:cs="Verdana"/>
          <w:sz w:val="24"/>
          <w:szCs w:val="24"/>
          <w:lang w:val="bg-BG"/>
        </w:rPr>
        <w:t xml:space="preserve">В </w:t>
      </w:r>
      <w:r w:rsidR="00DA7FC4" w:rsidRPr="009A2F0B">
        <w:rPr>
          <w:rFonts w:ascii="Cambria" w:eastAsia="Wingdings-Regular" w:hAnsi="Cambria" w:cs="Verdana"/>
          <w:sz w:val="24"/>
          <w:szCs w:val="24"/>
          <w:lang w:val="bg-BG"/>
        </w:rPr>
        <w:t>отдел СДО</w:t>
      </w:r>
      <w:r w:rsidRPr="009A2F0B">
        <w:rPr>
          <w:rFonts w:ascii="Cambria" w:eastAsia="Wingdings-Regular" w:hAnsi="Cambria" w:cs="Verdana"/>
          <w:sz w:val="24"/>
          <w:szCs w:val="24"/>
          <w:lang w:val="bg-BG"/>
        </w:rPr>
        <w:t xml:space="preserve"> се </w:t>
      </w:r>
      <w:r w:rsidR="00F447A2" w:rsidRPr="009A2F0B">
        <w:rPr>
          <w:rFonts w:ascii="Cambria" w:eastAsia="Wingdings-Regular" w:hAnsi="Cambria" w:cs="Verdana"/>
          <w:sz w:val="24"/>
          <w:szCs w:val="24"/>
          <w:lang w:val="bg-BG"/>
        </w:rPr>
        <w:t>работи с архивираното досие</w:t>
      </w:r>
      <w:r w:rsidR="00DA7FC4" w:rsidRPr="009A2F0B">
        <w:rPr>
          <w:rFonts w:ascii="Cambria" w:eastAsia="Wingdings-Regular" w:hAnsi="Cambria" w:cs="Verdana"/>
          <w:sz w:val="24"/>
          <w:szCs w:val="24"/>
          <w:lang w:val="bg-BG"/>
        </w:rPr>
        <w:t xml:space="preserve"> и наличната </w:t>
      </w:r>
      <w:r w:rsidR="00F447A2" w:rsidRPr="009A2F0B">
        <w:rPr>
          <w:rFonts w:ascii="Cambria" w:eastAsia="Wingdings-Regular" w:hAnsi="Cambria" w:cs="Verdana"/>
          <w:sz w:val="24"/>
          <w:szCs w:val="24"/>
          <w:lang w:val="bg-BG"/>
        </w:rPr>
        <w:t xml:space="preserve">в него </w:t>
      </w:r>
      <w:r w:rsidR="00DA7FC4" w:rsidRPr="009A2F0B">
        <w:rPr>
          <w:rFonts w:ascii="Cambria" w:eastAsia="Wingdings-Regular" w:hAnsi="Cambria" w:cs="Verdana"/>
          <w:sz w:val="24"/>
          <w:szCs w:val="24"/>
          <w:lang w:val="bg-BG"/>
        </w:rPr>
        <w:t>документация.</w:t>
      </w:r>
      <w:r w:rsidR="00143065" w:rsidRPr="009A2F0B">
        <w:rPr>
          <w:rFonts w:ascii="Cambria" w:eastAsia="Wingdings-Regular" w:hAnsi="Cambria" w:cs="Verdana"/>
          <w:sz w:val="24"/>
          <w:szCs w:val="24"/>
          <w:lang w:val="bg-BG"/>
        </w:rPr>
        <w:t xml:space="preserve"> При наличие на всички </w:t>
      </w:r>
      <w:r w:rsidR="00F447A2" w:rsidRPr="009A2F0B">
        <w:rPr>
          <w:rFonts w:ascii="Cambria" w:eastAsia="Wingdings-Regular" w:hAnsi="Cambria" w:cs="Verdana"/>
          <w:sz w:val="24"/>
          <w:szCs w:val="24"/>
          <w:lang w:val="bg-BG"/>
        </w:rPr>
        <w:t xml:space="preserve">изискуеми </w:t>
      </w:r>
      <w:r w:rsidR="00143065" w:rsidRPr="009A2F0B">
        <w:rPr>
          <w:rFonts w:ascii="Cambria" w:eastAsia="Wingdings-Regular" w:hAnsi="Cambria" w:cs="Verdana"/>
          <w:sz w:val="24"/>
          <w:szCs w:val="24"/>
          <w:lang w:val="bg-BG"/>
        </w:rPr>
        <w:t xml:space="preserve">данни </w:t>
      </w:r>
      <w:r w:rsidRPr="009A2F0B">
        <w:rPr>
          <w:rFonts w:ascii="Cambria" w:eastAsia="Wingdings-Regular" w:hAnsi="Cambria" w:cs="Verdana"/>
          <w:sz w:val="24"/>
          <w:szCs w:val="24"/>
          <w:lang w:val="bg-BG"/>
        </w:rPr>
        <w:t xml:space="preserve">се изготвя </w:t>
      </w:r>
      <w:r w:rsidR="00F447A2" w:rsidRPr="009A2F0B">
        <w:rPr>
          <w:rFonts w:ascii="Cambria" w:hAnsi="Cambria" w:cs="Verdana"/>
          <w:sz w:val="24"/>
          <w:szCs w:val="24"/>
          <w:lang w:val="bg-BG"/>
        </w:rPr>
        <w:t>академична справка</w:t>
      </w:r>
      <w:r w:rsidR="00F447A2" w:rsidRPr="009A2F0B">
        <w:rPr>
          <w:rFonts w:ascii="Cambria" w:eastAsia="Wingdings-Regular" w:hAnsi="Cambria" w:cs="Verdana"/>
          <w:sz w:val="24"/>
          <w:szCs w:val="24"/>
          <w:lang w:val="bg-BG"/>
        </w:rPr>
        <w:t xml:space="preserve"> съдържаща</w:t>
      </w:r>
      <w:r w:rsidR="004805AC" w:rsidRPr="009A2F0B">
        <w:rPr>
          <w:rFonts w:ascii="Cambria" w:eastAsia="Wingdings-Regular" w:hAnsi="Cambria" w:cs="Verdana"/>
          <w:sz w:val="24"/>
          <w:szCs w:val="24"/>
          <w:lang w:val="bg-BG"/>
        </w:rPr>
        <w:t xml:space="preserve">: имена, </w:t>
      </w:r>
      <w:r w:rsidR="00F447A2" w:rsidRPr="009A2F0B">
        <w:rPr>
          <w:rFonts w:ascii="Cambria" w:eastAsia="Wingdings-Regular" w:hAnsi="Cambria" w:cs="Verdana"/>
          <w:sz w:val="24"/>
          <w:szCs w:val="24"/>
          <w:lang w:val="bg-BG"/>
        </w:rPr>
        <w:t xml:space="preserve">съгласно издаденото свидетелство за призната специалност, </w:t>
      </w:r>
      <w:r w:rsidR="00F447A2" w:rsidRPr="009A2F0B">
        <w:rPr>
          <w:rFonts w:ascii="Cambria" w:hAnsi="Cambria" w:cs="Verdana"/>
          <w:sz w:val="24"/>
          <w:szCs w:val="24"/>
          <w:lang w:val="bg-BG"/>
        </w:rPr>
        <w:t>наредбата, въз основа на която</w:t>
      </w:r>
      <w:r w:rsidR="00F447A2" w:rsidRPr="009A2F0B">
        <w:rPr>
          <w:rFonts w:ascii="Cambria" w:eastAsia="Wingdings-Regular" w:hAnsi="Cambria" w:cs="Verdana"/>
          <w:sz w:val="24"/>
          <w:szCs w:val="24"/>
          <w:lang w:val="bg-BG"/>
        </w:rPr>
        <w:t xml:space="preserve"> </w:t>
      </w:r>
      <w:r w:rsidR="00F447A2" w:rsidRPr="009A2F0B">
        <w:rPr>
          <w:rFonts w:ascii="Cambria" w:hAnsi="Cambria" w:cs="Verdana"/>
          <w:sz w:val="24"/>
          <w:szCs w:val="24"/>
          <w:lang w:val="bg-BG"/>
        </w:rPr>
        <w:t xml:space="preserve">е изпълнена учебна програма по </w:t>
      </w:r>
      <w:r w:rsidR="004805AC" w:rsidRPr="009A2F0B">
        <w:rPr>
          <w:rFonts w:ascii="Cambria" w:eastAsia="Wingdings-Regular" w:hAnsi="Cambria" w:cs="Verdana"/>
          <w:sz w:val="24"/>
          <w:szCs w:val="24"/>
          <w:lang w:val="bg-BG"/>
        </w:rPr>
        <w:t>специалност</w:t>
      </w:r>
      <w:r w:rsidR="00F447A2" w:rsidRPr="009A2F0B">
        <w:rPr>
          <w:rFonts w:ascii="Cambria" w:eastAsia="Wingdings-Regular" w:hAnsi="Cambria" w:cs="Verdana"/>
          <w:sz w:val="24"/>
          <w:szCs w:val="24"/>
          <w:lang w:val="bg-BG"/>
        </w:rPr>
        <w:t>та</w:t>
      </w:r>
      <w:r w:rsidR="004805AC" w:rsidRPr="009A2F0B">
        <w:rPr>
          <w:rFonts w:ascii="Cambria" w:eastAsia="Wingdings-Regular" w:hAnsi="Cambria" w:cs="Verdana"/>
          <w:sz w:val="24"/>
          <w:szCs w:val="24"/>
          <w:lang w:val="bg-BG"/>
        </w:rPr>
        <w:t xml:space="preserve">, начална дата и база за обучение, евентуално </w:t>
      </w:r>
      <w:r w:rsidR="00F447A2" w:rsidRPr="009A2F0B">
        <w:rPr>
          <w:rFonts w:ascii="Cambria" w:eastAsia="Wingdings-Regular" w:hAnsi="Cambria" w:cs="Verdana"/>
          <w:sz w:val="24"/>
          <w:szCs w:val="24"/>
          <w:lang w:val="bg-BG"/>
        </w:rPr>
        <w:t>признати периоди на обучение, брой извършени оперативни интервенции или дейности; положени колоквиуми с оценки, данните на издаденото свидетелство за призната специалност</w:t>
      </w:r>
      <w:r w:rsidRPr="009A2F0B">
        <w:rPr>
          <w:rFonts w:ascii="Cambria" w:eastAsia="Wingdings-Regular" w:hAnsi="Cambria" w:cs="Verdana"/>
          <w:sz w:val="24"/>
          <w:szCs w:val="24"/>
          <w:lang w:val="bg-BG"/>
        </w:rPr>
        <w:t xml:space="preserve">. </w:t>
      </w:r>
      <w:r w:rsidR="00DF7F7A" w:rsidRPr="007B6F92">
        <w:rPr>
          <w:rFonts w:ascii="Cambria" w:hAnsi="Cambria" w:cs="Verdana"/>
          <w:sz w:val="24"/>
          <w:szCs w:val="24"/>
          <w:lang w:val="bg-BG"/>
        </w:rPr>
        <w:t xml:space="preserve">При констатиране на </w:t>
      </w:r>
      <w:r w:rsidR="00011625" w:rsidRPr="007B6F92">
        <w:rPr>
          <w:rFonts w:ascii="Cambria" w:hAnsi="Cambria" w:cs="Verdana-Bold"/>
          <w:bCs/>
          <w:sz w:val="24"/>
          <w:szCs w:val="24"/>
          <w:lang w:val="bg-BG"/>
        </w:rPr>
        <w:t>непълнота на</w:t>
      </w:r>
      <w:r w:rsidR="00DF7F7A" w:rsidRPr="007B6F92">
        <w:rPr>
          <w:rFonts w:ascii="Cambria" w:hAnsi="Cambria" w:cs="Verdana-Bold"/>
          <w:b/>
          <w:bCs/>
          <w:sz w:val="24"/>
          <w:szCs w:val="24"/>
          <w:lang w:val="bg-BG"/>
        </w:rPr>
        <w:t xml:space="preserve"> </w:t>
      </w:r>
      <w:r w:rsidR="00DF7F7A" w:rsidRPr="007B6F92">
        <w:rPr>
          <w:rFonts w:ascii="Cambria" w:eastAsia="Wingdings-Regular" w:hAnsi="Cambria" w:cs="Verdana"/>
          <w:sz w:val="24"/>
          <w:szCs w:val="24"/>
          <w:lang w:val="bg-BG"/>
        </w:rPr>
        <w:t xml:space="preserve">наличната </w:t>
      </w:r>
      <w:r w:rsidR="007B6F92" w:rsidRPr="007B6F92">
        <w:rPr>
          <w:rFonts w:ascii="Cambria" w:eastAsia="Wingdings-Regular" w:hAnsi="Cambria" w:cs="Verdana"/>
          <w:sz w:val="24"/>
          <w:szCs w:val="24"/>
          <w:lang w:val="bg-BG"/>
        </w:rPr>
        <w:t>информация,</w:t>
      </w:r>
      <w:r w:rsidR="00DF7F7A" w:rsidRPr="007B6F92">
        <w:rPr>
          <w:rFonts w:ascii="Cambria" w:hAnsi="Cambria" w:cs="Verdana"/>
          <w:sz w:val="24"/>
          <w:szCs w:val="24"/>
          <w:lang w:val="bg-BG"/>
        </w:rPr>
        <w:t xml:space="preserve"> </w:t>
      </w:r>
      <w:r w:rsidR="002D23AE" w:rsidRPr="007B6F92">
        <w:rPr>
          <w:rFonts w:ascii="Cambria" w:hAnsi="Cambria" w:cs="Verdana"/>
          <w:sz w:val="24"/>
          <w:szCs w:val="24"/>
          <w:lang w:val="bg-BG"/>
        </w:rPr>
        <w:t>лицето се уведомява</w:t>
      </w:r>
      <w:r w:rsidR="00011625" w:rsidRPr="007B6F92">
        <w:rPr>
          <w:rFonts w:ascii="Cambria" w:hAnsi="Cambria" w:cs="Verdana"/>
          <w:sz w:val="24"/>
          <w:szCs w:val="24"/>
          <w:lang w:val="bg-BG"/>
        </w:rPr>
        <w:t xml:space="preserve"> за възможностите за допълване.</w:t>
      </w:r>
      <w:r w:rsidR="00011625" w:rsidRPr="009A2F0B">
        <w:rPr>
          <w:rFonts w:ascii="Cambria" w:hAnsi="Cambria" w:cs="Verdana"/>
          <w:sz w:val="24"/>
          <w:szCs w:val="24"/>
          <w:lang w:val="bg-BG"/>
        </w:rPr>
        <w:t xml:space="preserve"> След допълване на документацията</w:t>
      </w:r>
      <w:r w:rsidR="002D23AE" w:rsidRPr="009A2F0B">
        <w:rPr>
          <w:rFonts w:ascii="Cambria" w:hAnsi="Cambria" w:cs="Verdana"/>
          <w:sz w:val="24"/>
          <w:szCs w:val="24"/>
          <w:lang w:val="bg-BG"/>
        </w:rPr>
        <w:t xml:space="preserve"> се пристъпва към издаване на </w:t>
      </w:r>
      <w:r w:rsidR="00011625" w:rsidRPr="009A2F0B">
        <w:rPr>
          <w:rFonts w:ascii="Cambria" w:hAnsi="Cambria" w:cs="Verdana"/>
          <w:sz w:val="24"/>
          <w:szCs w:val="24"/>
          <w:lang w:val="bg-BG"/>
        </w:rPr>
        <w:t>академичната справка</w:t>
      </w:r>
      <w:r w:rsidR="00DF7F7A" w:rsidRPr="009A2F0B">
        <w:rPr>
          <w:rFonts w:ascii="Cambria" w:hAnsi="Cambria" w:cs="Verdana"/>
          <w:color w:val="FF0000"/>
          <w:sz w:val="24"/>
          <w:szCs w:val="24"/>
          <w:lang w:val="bg-BG"/>
        </w:rPr>
        <w:t>.</w:t>
      </w:r>
    </w:p>
    <w:p w:rsidR="00320ABB" w:rsidRPr="009A2F0B" w:rsidRDefault="00320ABB" w:rsidP="009A2F0B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Cambria" w:eastAsia="Wingdings-Regular" w:hAnsi="Cambria" w:cs="Verdana"/>
          <w:color w:val="FF0000"/>
          <w:sz w:val="24"/>
          <w:szCs w:val="24"/>
          <w:lang w:val="bg-BG"/>
        </w:rPr>
      </w:pPr>
    </w:p>
    <w:p w:rsidR="00320ABB" w:rsidRPr="009A2F0B" w:rsidRDefault="00320ABB" w:rsidP="009A2F0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Cambria" w:eastAsia="Wingdings-Regular" w:hAnsi="Cambria" w:cs="Verdana"/>
          <w:sz w:val="24"/>
          <w:szCs w:val="24"/>
          <w:lang w:val="bg-BG"/>
        </w:rPr>
      </w:pPr>
      <w:r w:rsidRPr="009A2F0B">
        <w:rPr>
          <w:rFonts w:ascii="Cambria" w:eastAsia="Wingdings-Regular" w:hAnsi="Cambria" w:cs="Verdana-Bold"/>
          <w:b/>
          <w:bCs/>
          <w:sz w:val="24"/>
          <w:szCs w:val="24"/>
          <w:lang w:val="bg-BG"/>
        </w:rPr>
        <w:t>Документите се получават</w:t>
      </w:r>
      <w:r w:rsidRPr="009A2F0B">
        <w:rPr>
          <w:rFonts w:ascii="Cambria" w:eastAsia="Wingdings-Regular" w:hAnsi="Cambria" w:cs="Verdana"/>
          <w:sz w:val="24"/>
          <w:szCs w:val="24"/>
          <w:lang w:val="bg-BG"/>
        </w:rPr>
        <w:t>:</w:t>
      </w:r>
    </w:p>
    <w:p w:rsidR="00320ABB" w:rsidRPr="009A2F0B" w:rsidRDefault="00320ABB" w:rsidP="009A2F0B">
      <w:pPr>
        <w:autoSpaceDE w:val="0"/>
        <w:autoSpaceDN w:val="0"/>
        <w:adjustRightInd w:val="0"/>
        <w:spacing w:after="0" w:line="276" w:lineRule="auto"/>
        <w:ind w:left="709" w:hanging="349"/>
        <w:jc w:val="both"/>
        <w:rPr>
          <w:rFonts w:ascii="Cambria" w:eastAsia="Wingdings-Regular" w:hAnsi="Cambria" w:cs="Verdana"/>
          <w:sz w:val="24"/>
          <w:szCs w:val="24"/>
          <w:lang w:val="bg-BG"/>
        </w:rPr>
      </w:pPr>
      <w:r w:rsidRPr="009A2F0B">
        <w:rPr>
          <w:rFonts w:ascii="Cambria" w:eastAsia="Wingdings-Regular" w:hAnsi="Cambria" w:cs="Verdana-Bold"/>
          <w:b/>
          <w:bCs/>
          <w:sz w:val="24"/>
          <w:szCs w:val="24"/>
          <w:lang w:val="bg-BG"/>
        </w:rPr>
        <w:t xml:space="preserve">1. </w:t>
      </w:r>
      <w:r w:rsidR="00B31F66" w:rsidRPr="009A2F0B">
        <w:rPr>
          <w:rFonts w:ascii="Cambria" w:eastAsia="Wingdings-Regular" w:hAnsi="Cambria" w:cs="Verdana-Bold"/>
          <w:bCs/>
          <w:sz w:val="24"/>
          <w:szCs w:val="24"/>
          <w:lang w:val="bg-BG"/>
        </w:rPr>
        <w:t>На място, в</w:t>
      </w:r>
      <w:r w:rsidRPr="009A2F0B">
        <w:rPr>
          <w:rFonts w:ascii="Cambria" w:eastAsia="Wingdings-Regular" w:hAnsi="Cambria" w:cs="Verdana"/>
          <w:sz w:val="24"/>
          <w:szCs w:val="24"/>
          <w:lang w:val="bg-BG"/>
        </w:rPr>
        <w:t xml:space="preserve"> </w:t>
      </w:r>
      <w:r w:rsidR="002D500B" w:rsidRPr="009A2F0B">
        <w:rPr>
          <w:rFonts w:ascii="Cambria" w:eastAsia="Wingdings-Regular" w:hAnsi="Cambria" w:cs="Verdana"/>
          <w:sz w:val="24"/>
          <w:szCs w:val="24"/>
          <w:lang w:val="bg-BG"/>
        </w:rPr>
        <w:t>отдел СДО при Медицински университет-Варна</w:t>
      </w:r>
      <w:r w:rsidR="00B31F66" w:rsidRPr="009A2F0B">
        <w:rPr>
          <w:rFonts w:ascii="Cambria" w:eastAsia="Wingdings-Regular" w:hAnsi="Cambria" w:cs="Verdana"/>
          <w:sz w:val="24"/>
          <w:szCs w:val="24"/>
          <w:lang w:val="bg-BG"/>
        </w:rPr>
        <w:t>,</w:t>
      </w:r>
      <w:r w:rsidR="002D500B" w:rsidRPr="009A2F0B">
        <w:rPr>
          <w:rFonts w:ascii="Cambria" w:eastAsia="Wingdings-Regular" w:hAnsi="Cambria" w:cs="Verdana"/>
          <w:sz w:val="24"/>
          <w:szCs w:val="24"/>
          <w:lang w:val="bg-BG"/>
        </w:rPr>
        <w:t xml:space="preserve"> </w:t>
      </w:r>
      <w:r w:rsidRPr="009A2F0B">
        <w:rPr>
          <w:rFonts w:ascii="Cambria" w:eastAsia="Wingdings-Regular" w:hAnsi="Cambria" w:cs="Verdana"/>
          <w:sz w:val="24"/>
          <w:szCs w:val="24"/>
          <w:lang w:val="bg-BG"/>
        </w:rPr>
        <w:t xml:space="preserve">от </w:t>
      </w:r>
      <w:r w:rsidR="00B54F2E" w:rsidRPr="009A2F0B">
        <w:rPr>
          <w:rFonts w:ascii="Cambria" w:eastAsia="Wingdings-Regular" w:hAnsi="Cambria" w:cs="Verdana"/>
          <w:sz w:val="24"/>
          <w:szCs w:val="24"/>
          <w:lang w:val="bg-BG"/>
        </w:rPr>
        <w:t>лицето</w:t>
      </w:r>
      <w:r w:rsidR="002D500B" w:rsidRPr="009A2F0B">
        <w:rPr>
          <w:rFonts w:ascii="Cambria" w:eastAsia="Wingdings-Regular" w:hAnsi="Cambria" w:cs="Verdana"/>
          <w:sz w:val="24"/>
          <w:szCs w:val="24"/>
          <w:lang w:val="bg-BG"/>
        </w:rPr>
        <w:t xml:space="preserve"> или </w:t>
      </w:r>
      <w:r w:rsidRPr="009A2F0B">
        <w:rPr>
          <w:rFonts w:ascii="Cambria" w:eastAsia="Wingdings-Regular" w:hAnsi="Cambria" w:cs="Verdana"/>
          <w:sz w:val="24"/>
          <w:szCs w:val="24"/>
          <w:lang w:val="bg-BG"/>
        </w:rPr>
        <w:t xml:space="preserve">заявилия </w:t>
      </w:r>
      <w:r w:rsidR="00EC0620" w:rsidRPr="00EC0620">
        <w:rPr>
          <w:rFonts w:ascii="Cambria" w:eastAsia="Wingdings-Regular" w:hAnsi="Cambria" w:cs="Verdana"/>
          <w:sz w:val="24"/>
          <w:szCs w:val="24"/>
          <w:lang w:val="bg-BG"/>
        </w:rPr>
        <w:t>образователната</w:t>
      </w:r>
      <w:r w:rsidRPr="007B6F92">
        <w:rPr>
          <w:rFonts w:ascii="Cambria" w:eastAsia="Wingdings-Regular" w:hAnsi="Cambria" w:cs="Verdana"/>
          <w:color w:val="FF0000"/>
          <w:sz w:val="24"/>
          <w:szCs w:val="24"/>
          <w:lang w:val="bg-BG"/>
        </w:rPr>
        <w:t xml:space="preserve"> </w:t>
      </w:r>
      <w:r w:rsidRPr="009A2F0B">
        <w:rPr>
          <w:rFonts w:ascii="Cambria" w:eastAsia="Wingdings-Regular" w:hAnsi="Cambria" w:cs="Verdana"/>
          <w:sz w:val="24"/>
          <w:szCs w:val="24"/>
          <w:lang w:val="bg-BG"/>
        </w:rPr>
        <w:t xml:space="preserve">услуга срещу представяне на </w:t>
      </w:r>
      <w:r w:rsidR="002D500B" w:rsidRPr="009A2F0B">
        <w:rPr>
          <w:rFonts w:ascii="Cambria" w:eastAsia="Wingdings-Regular" w:hAnsi="Cambria" w:cs="Verdana"/>
          <w:sz w:val="24"/>
          <w:szCs w:val="24"/>
          <w:lang w:val="bg-BG"/>
        </w:rPr>
        <w:t>документ за самоличност</w:t>
      </w:r>
      <w:r w:rsidRPr="009A2F0B">
        <w:rPr>
          <w:rFonts w:ascii="Cambria" w:eastAsia="Wingdings-Regular" w:hAnsi="Cambria" w:cs="Verdana"/>
          <w:sz w:val="24"/>
          <w:szCs w:val="24"/>
          <w:lang w:val="bg-BG"/>
        </w:rPr>
        <w:t>, полагане на подпис</w:t>
      </w:r>
      <w:r w:rsidR="002D500B" w:rsidRPr="009A2F0B">
        <w:rPr>
          <w:rFonts w:ascii="Cambria" w:eastAsia="Wingdings-Regular" w:hAnsi="Cambria" w:cs="Verdana"/>
          <w:sz w:val="24"/>
          <w:szCs w:val="24"/>
          <w:lang w:val="bg-BG"/>
        </w:rPr>
        <w:t>,</w:t>
      </w:r>
      <w:r w:rsidRPr="009A2F0B">
        <w:rPr>
          <w:rFonts w:ascii="Cambria" w:eastAsia="Wingdings-Regular" w:hAnsi="Cambria" w:cs="Verdana"/>
          <w:sz w:val="24"/>
          <w:szCs w:val="24"/>
          <w:lang w:val="bg-BG"/>
        </w:rPr>
        <w:t xml:space="preserve"> изписване на имената на получателя в заявлението</w:t>
      </w:r>
      <w:r w:rsidR="002D500B" w:rsidRPr="009A2F0B">
        <w:rPr>
          <w:rFonts w:ascii="Cambria" w:eastAsia="Wingdings-Regular" w:hAnsi="Cambria" w:cs="Verdana"/>
          <w:sz w:val="24"/>
          <w:szCs w:val="24"/>
          <w:lang w:val="bg-BG"/>
        </w:rPr>
        <w:t xml:space="preserve"> и дата</w:t>
      </w:r>
      <w:r w:rsidRPr="009A2F0B">
        <w:rPr>
          <w:rFonts w:ascii="Cambria" w:eastAsia="Wingdings-Regular" w:hAnsi="Cambria" w:cs="Verdana"/>
          <w:sz w:val="24"/>
          <w:szCs w:val="24"/>
          <w:lang w:val="bg-BG"/>
        </w:rPr>
        <w:t>;</w:t>
      </w:r>
    </w:p>
    <w:p w:rsidR="002D500B" w:rsidRPr="009A2F0B" w:rsidRDefault="002D500B" w:rsidP="009A2F0B">
      <w:pPr>
        <w:autoSpaceDE w:val="0"/>
        <w:autoSpaceDN w:val="0"/>
        <w:adjustRightInd w:val="0"/>
        <w:spacing w:after="0" w:line="276" w:lineRule="auto"/>
        <w:ind w:left="709" w:hanging="349"/>
        <w:jc w:val="both"/>
        <w:rPr>
          <w:rFonts w:ascii="Cambria" w:eastAsia="Wingdings-Regular" w:hAnsi="Cambria" w:cs="Verdana"/>
          <w:sz w:val="24"/>
          <w:szCs w:val="24"/>
          <w:lang w:val="bg-BG"/>
        </w:rPr>
      </w:pPr>
      <w:r w:rsidRPr="009A2F0B">
        <w:rPr>
          <w:rFonts w:ascii="Cambria" w:eastAsia="Wingdings-Regular" w:hAnsi="Cambria" w:cs="Verdana-Bold"/>
          <w:b/>
          <w:bCs/>
          <w:sz w:val="24"/>
          <w:szCs w:val="24"/>
          <w:lang w:val="bg-BG"/>
        </w:rPr>
        <w:t xml:space="preserve">2. </w:t>
      </w:r>
      <w:r w:rsidRPr="009A2F0B">
        <w:rPr>
          <w:rFonts w:ascii="Cambria" w:eastAsia="Wingdings-Regular" w:hAnsi="Cambria" w:cs="Verdana"/>
          <w:sz w:val="24"/>
          <w:szCs w:val="24"/>
          <w:lang w:val="bg-BG"/>
        </w:rPr>
        <w:t>По пощата чрез лицензиран пощенски оператор – при изрично изразено желание на лицето</w:t>
      </w:r>
      <w:r w:rsidR="00FC3397" w:rsidRPr="009A2F0B">
        <w:rPr>
          <w:rFonts w:ascii="Cambria" w:eastAsia="Wingdings-Regular" w:hAnsi="Cambria" w:cs="Verdana"/>
          <w:sz w:val="24"/>
          <w:szCs w:val="24"/>
          <w:lang w:val="bg-BG"/>
        </w:rPr>
        <w:t>, отразено в заявлението</w:t>
      </w:r>
      <w:r w:rsidRPr="009A2F0B">
        <w:rPr>
          <w:rFonts w:ascii="Cambria" w:eastAsia="Wingdings-Regular" w:hAnsi="Cambria" w:cs="Verdana"/>
          <w:sz w:val="24"/>
          <w:szCs w:val="24"/>
          <w:lang w:val="bg-BG"/>
        </w:rPr>
        <w:t>;</w:t>
      </w:r>
    </w:p>
    <w:p w:rsidR="002D500B" w:rsidRPr="009A2F0B" w:rsidRDefault="00FC3397" w:rsidP="009A2F0B">
      <w:pPr>
        <w:autoSpaceDE w:val="0"/>
        <w:autoSpaceDN w:val="0"/>
        <w:adjustRightInd w:val="0"/>
        <w:spacing w:after="0" w:line="276" w:lineRule="auto"/>
        <w:ind w:left="709" w:hanging="349"/>
        <w:jc w:val="both"/>
        <w:rPr>
          <w:rFonts w:ascii="Cambria" w:eastAsia="Wingdings-Regular" w:hAnsi="Cambria" w:cs="Verdana"/>
          <w:sz w:val="24"/>
          <w:szCs w:val="24"/>
          <w:lang w:val="bg-BG"/>
        </w:rPr>
      </w:pPr>
      <w:r w:rsidRPr="009A2F0B">
        <w:rPr>
          <w:rFonts w:ascii="Cambria" w:eastAsia="Wingdings-Regular" w:hAnsi="Cambria" w:cs="Verdana-Bold"/>
          <w:b/>
          <w:bCs/>
          <w:sz w:val="24"/>
          <w:szCs w:val="24"/>
          <w:lang w:val="bg-BG"/>
        </w:rPr>
        <w:t>3</w:t>
      </w:r>
      <w:r w:rsidR="002D500B" w:rsidRPr="009A2F0B">
        <w:rPr>
          <w:rFonts w:ascii="Cambria" w:eastAsia="Wingdings-Regular" w:hAnsi="Cambria" w:cs="Verdana-Bold"/>
          <w:b/>
          <w:bCs/>
          <w:sz w:val="24"/>
          <w:szCs w:val="24"/>
          <w:lang w:val="bg-BG"/>
        </w:rPr>
        <w:t xml:space="preserve">. </w:t>
      </w:r>
      <w:r w:rsidR="002D500B" w:rsidRPr="009A2F0B">
        <w:rPr>
          <w:rFonts w:ascii="Cambria" w:eastAsia="Wingdings-Regular" w:hAnsi="Cambria" w:cs="Verdana"/>
          <w:sz w:val="24"/>
          <w:szCs w:val="24"/>
          <w:lang w:val="bg-BG"/>
        </w:rPr>
        <w:t xml:space="preserve">По пощата </w:t>
      </w:r>
      <w:r w:rsidRPr="009A2F0B">
        <w:rPr>
          <w:rFonts w:ascii="Cambria" w:eastAsia="Wingdings-Regular" w:hAnsi="Cambria" w:cs="Verdana"/>
          <w:sz w:val="24"/>
          <w:szCs w:val="24"/>
          <w:lang w:val="bg-BG"/>
        </w:rPr>
        <w:t>с</w:t>
      </w:r>
      <w:r w:rsidR="002D500B" w:rsidRPr="009A2F0B">
        <w:rPr>
          <w:rFonts w:ascii="Cambria" w:eastAsia="Wingdings-Regular" w:hAnsi="Cambria" w:cs="Verdana"/>
          <w:sz w:val="24"/>
          <w:szCs w:val="24"/>
          <w:lang w:val="bg-BG"/>
        </w:rPr>
        <w:t xml:space="preserve"> куриерска пратка – при изрично изразено желание на лицето за получаване на документите </w:t>
      </w:r>
      <w:r w:rsidRPr="009A2F0B">
        <w:rPr>
          <w:rFonts w:ascii="Cambria" w:eastAsia="Wingdings-Regular" w:hAnsi="Cambria" w:cs="Verdana"/>
          <w:sz w:val="24"/>
          <w:szCs w:val="24"/>
          <w:lang w:val="bg-BG"/>
        </w:rPr>
        <w:t xml:space="preserve">чрез куриерска пратка </w:t>
      </w:r>
      <w:r w:rsidR="002D500B" w:rsidRPr="009A2F0B">
        <w:rPr>
          <w:rFonts w:ascii="Cambria" w:eastAsia="Wingdings-Regular" w:hAnsi="Cambria" w:cs="Verdana"/>
          <w:sz w:val="24"/>
          <w:szCs w:val="24"/>
          <w:lang w:val="bg-BG"/>
        </w:rPr>
        <w:t>и заплащане на пощенските разходи за негова сметка, отразено в заявлението. Заплащането на пощенските разходи се извършва при получаване на документите;</w:t>
      </w:r>
    </w:p>
    <w:p w:rsidR="006A457D" w:rsidRPr="009A2F0B" w:rsidRDefault="006A457D" w:rsidP="009A2F0B">
      <w:pPr>
        <w:pBdr>
          <w:top w:val="single" w:sz="4" w:space="1" w:color="2E74B5" w:themeColor="accent1" w:themeShade="BF"/>
          <w:bottom w:val="single" w:sz="12" w:space="1" w:color="2E74B5" w:themeColor="accent1" w:themeShade="BF"/>
        </w:pBdr>
        <w:shd w:val="clear" w:color="auto" w:fill="DEEAF6" w:themeFill="accent1" w:themeFillTint="33"/>
        <w:tabs>
          <w:tab w:val="left" w:pos="3156"/>
        </w:tabs>
        <w:spacing w:line="276" w:lineRule="auto"/>
        <w:rPr>
          <w:rFonts w:ascii="Cambria" w:hAnsi="Cambria"/>
          <w:sz w:val="24"/>
          <w:szCs w:val="24"/>
          <w:lang w:val="bg-BG"/>
        </w:rPr>
      </w:pPr>
      <w:r w:rsidRPr="009A2F0B">
        <w:rPr>
          <w:rFonts w:ascii="Cambria" w:hAnsi="Cambria" w:cs="Verdana-Bold"/>
          <w:b/>
          <w:bCs/>
          <w:sz w:val="24"/>
          <w:szCs w:val="24"/>
          <w:lang w:val="bg-BG"/>
        </w:rPr>
        <w:t>VІ. Дължими такси</w:t>
      </w:r>
      <w:r w:rsidRPr="009A2F0B">
        <w:rPr>
          <w:rFonts w:ascii="Cambria" w:hAnsi="Cambria"/>
          <w:sz w:val="24"/>
          <w:szCs w:val="24"/>
          <w:lang w:val="bg-BG"/>
        </w:rPr>
        <w:tab/>
      </w:r>
    </w:p>
    <w:p w:rsidR="00B31F66" w:rsidRPr="009A2F0B" w:rsidRDefault="00B31F66" w:rsidP="009A2F0B">
      <w:pPr>
        <w:autoSpaceDE w:val="0"/>
        <w:autoSpaceDN w:val="0"/>
        <w:adjustRightInd w:val="0"/>
        <w:spacing w:after="0" w:line="276" w:lineRule="auto"/>
        <w:jc w:val="both"/>
        <w:rPr>
          <w:rFonts w:ascii="Cambria" w:hAnsi="Cambria" w:cs="Verdana-Bold"/>
          <w:bCs/>
          <w:sz w:val="24"/>
          <w:szCs w:val="24"/>
          <w:lang w:val="bg-BG"/>
        </w:rPr>
      </w:pPr>
      <w:r w:rsidRPr="009A2F0B">
        <w:rPr>
          <w:rFonts w:ascii="Cambria" w:hAnsi="Cambria" w:cs="Verdana-Bold"/>
          <w:bCs/>
          <w:sz w:val="24"/>
          <w:szCs w:val="24"/>
          <w:lang w:val="bg-BG"/>
        </w:rPr>
        <w:t xml:space="preserve">Услугата се заплаща съгласно </w:t>
      </w:r>
      <w:r w:rsidR="00110A27" w:rsidRPr="009A2F0B">
        <w:rPr>
          <w:rFonts w:ascii="Cambria" w:hAnsi="Cambria" w:cs="Verdana-Bold"/>
          <w:bCs/>
          <w:sz w:val="24"/>
          <w:szCs w:val="24"/>
          <w:lang w:val="bg-BG"/>
        </w:rPr>
        <w:t xml:space="preserve">решение на </w:t>
      </w:r>
      <w:r w:rsidR="00C51D34" w:rsidRPr="009A2F0B">
        <w:rPr>
          <w:rFonts w:ascii="Cambria" w:hAnsi="Cambria" w:cs="Verdana-Bold"/>
          <w:bCs/>
          <w:sz w:val="24"/>
          <w:szCs w:val="24"/>
          <w:lang w:val="bg-BG"/>
        </w:rPr>
        <w:t xml:space="preserve">Академичния съвет на Медицински университет-Варна </w:t>
      </w:r>
      <w:r w:rsidR="00110A27" w:rsidRPr="009A2F0B">
        <w:rPr>
          <w:rFonts w:ascii="Cambria" w:hAnsi="Cambria" w:cs="Verdana-Bold"/>
          <w:bCs/>
          <w:sz w:val="24"/>
          <w:szCs w:val="24"/>
          <w:lang w:val="bg-BG"/>
        </w:rPr>
        <w:t xml:space="preserve">за утвърждаване на такси за издаване на документи </w:t>
      </w:r>
      <w:r w:rsidR="00C51D34" w:rsidRPr="009A2F0B">
        <w:rPr>
          <w:rFonts w:ascii="Cambria" w:hAnsi="Cambria" w:cs="Verdana-Bold"/>
          <w:bCs/>
          <w:sz w:val="24"/>
          <w:szCs w:val="24"/>
          <w:lang w:val="bg-BG"/>
        </w:rPr>
        <w:t xml:space="preserve">(Протокол № </w:t>
      </w:r>
      <w:r w:rsidR="00F53407">
        <w:rPr>
          <w:rFonts w:ascii="Cambria" w:hAnsi="Cambria" w:cs="Verdana-Bold"/>
          <w:bCs/>
          <w:sz w:val="24"/>
          <w:szCs w:val="24"/>
          <w:lang w:val="bg-BG"/>
        </w:rPr>
        <w:t>6</w:t>
      </w:r>
      <w:r w:rsidR="00C51D34" w:rsidRPr="009A2F0B">
        <w:rPr>
          <w:rFonts w:ascii="Cambria" w:hAnsi="Cambria" w:cs="Verdana-Bold"/>
          <w:bCs/>
          <w:sz w:val="24"/>
          <w:szCs w:val="24"/>
          <w:lang w:val="bg-BG"/>
        </w:rPr>
        <w:t>/</w:t>
      </w:r>
      <w:r w:rsidR="00F53407">
        <w:rPr>
          <w:rFonts w:ascii="Cambria" w:hAnsi="Cambria" w:cs="Verdana-Bold"/>
          <w:bCs/>
          <w:sz w:val="24"/>
          <w:szCs w:val="24"/>
          <w:lang w:val="bg-BG"/>
        </w:rPr>
        <w:t>03</w:t>
      </w:r>
      <w:r w:rsidR="00C51D34" w:rsidRPr="009A2F0B">
        <w:rPr>
          <w:rFonts w:ascii="Cambria" w:hAnsi="Cambria" w:cs="Verdana-Bold"/>
          <w:bCs/>
          <w:sz w:val="24"/>
          <w:szCs w:val="24"/>
          <w:lang w:val="bg-BG"/>
        </w:rPr>
        <w:t>.0</w:t>
      </w:r>
      <w:r w:rsidR="00F53407">
        <w:rPr>
          <w:rFonts w:ascii="Cambria" w:hAnsi="Cambria" w:cs="Verdana-Bold"/>
          <w:bCs/>
          <w:sz w:val="24"/>
          <w:szCs w:val="24"/>
          <w:lang w:val="bg-BG"/>
        </w:rPr>
        <w:t>6</w:t>
      </w:r>
      <w:r w:rsidR="00C51D34" w:rsidRPr="009A2F0B">
        <w:rPr>
          <w:rFonts w:ascii="Cambria" w:hAnsi="Cambria" w:cs="Verdana-Bold"/>
          <w:bCs/>
          <w:sz w:val="24"/>
          <w:szCs w:val="24"/>
          <w:lang w:val="bg-BG"/>
        </w:rPr>
        <w:t>.20</w:t>
      </w:r>
      <w:r w:rsidR="00F53407">
        <w:rPr>
          <w:rFonts w:ascii="Cambria" w:hAnsi="Cambria" w:cs="Verdana-Bold"/>
          <w:bCs/>
          <w:sz w:val="24"/>
          <w:szCs w:val="24"/>
          <w:lang w:val="bg-BG"/>
        </w:rPr>
        <w:t>24</w:t>
      </w:r>
      <w:r w:rsidR="00C51D34" w:rsidRPr="009A2F0B">
        <w:rPr>
          <w:rFonts w:ascii="Cambria" w:hAnsi="Cambria" w:cs="Verdana-Bold"/>
          <w:bCs/>
          <w:sz w:val="24"/>
          <w:szCs w:val="24"/>
          <w:lang w:val="bg-BG"/>
        </w:rPr>
        <w:t xml:space="preserve"> г).</w:t>
      </w:r>
    </w:p>
    <w:p w:rsidR="00AC05CD" w:rsidRPr="009A2F0B" w:rsidRDefault="00AC05CD" w:rsidP="009A2F0B">
      <w:pPr>
        <w:autoSpaceDE w:val="0"/>
        <w:autoSpaceDN w:val="0"/>
        <w:adjustRightInd w:val="0"/>
        <w:spacing w:after="0" w:line="276" w:lineRule="auto"/>
        <w:jc w:val="both"/>
        <w:rPr>
          <w:rFonts w:ascii="Cambria" w:hAnsi="Cambria" w:cs="Verdana-Bold"/>
          <w:bCs/>
          <w:sz w:val="24"/>
          <w:szCs w:val="24"/>
          <w:lang w:val="bg-BG"/>
        </w:rPr>
      </w:pPr>
      <w:r w:rsidRPr="009A2F0B">
        <w:rPr>
          <w:rFonts w:ascii="Cambria" w:hAnsi="Cambria"/>
          <w:sz w:val="24"/>
          <w:szCs w:val="24"/>
          <w:lang w:val="bg-BG"/>
        </w:rPr>
        <w:t xml:space="preserve">- За издаване на </w:t>
      </w:r>
      <w:r w:rsidR="00B54F2E" w:rsidRPr="009A2F0B">
        <w:rPr>
          <w:rFonts w:ascii="Cambria" w:hAnsi="Cambria" w:cs="Verdana"/>
          <w:sz w:val="24"/>
          <w:szCs w:val="24"/>
          <w:lang w:val="bg-BG"/>
        </w:rPr>
        <w:t>академична справка</w:t>
      </w:r>
      <w:r w:rsidR="00B54F2E" w:rsidRPr="009A2F0B">
        <w:rPr>
          <w:rFonts w:ascii="Cambria" w:hAnsi="Cambria"/>
          <w:sz w:val="24"/>
          <w:szCs w:val="24"/>
          <w:lang w:val="bg-BG"/>
        </w:rPr>
        <w:t xml:space="preserve"> </w:t>
      </w:r>
      <w:r w:rsidRPr="009A2F0B">
        <w:rPr>
          <w:rFonts w:ascii="Cambria" w:hAnsi="Cambria"/>
          <w:sz w:val="24"/>
          <w:szCs w:val="24"/>
          <w:lang w:val="bg-BG"/>
        </w:rPr>
        <w:t xml:space="preserve">се събира такса </w:t>
      </w:r>
      <w:r w:rsidR="00F53407">
        <w:rPr>
          <w:rFonts w:ascii="Cambria" w:hAnsi="Cambria"/>
          <w:sz w:val="24"/>
          <w:szCs w:val="24"/>
          <w:lang w:val="bg-BG"/>
        </w:rPr>
        <w:t>150</w:t>
      </w:r>
      <w:bookmarkStart w:id="0" w:name="_GoBack"/>
      <w:bookmarkEnd w:id="0"/>
      <w:r w:rsidRPr="009A2F0B">
        <w:rPr>
          <w:rFonts w:ascii="Cambria" w:hAnsi="Cambria"/>
          <w:sz w:val="24"/>
          <w:szCs w:val="24"/>
          <w:lang w:val="bg-BG"/>
        </w:rPr>
        <w:t xml:space="preserve"> лв.</w:t>
      </w:r>
    </w:p>
    <w:p w:rsidR="00AC05CD" w:rsidRPr="009A2F0B" w:rsidRDefault="00AC05CD" w:rsidP="009A2F0B">
      <w:pPr>
        <w:autoSpaceDE w:val="0"/>
        <w:autoSpaceDN w:val="0"/>
        <w:adjustRightInd w:val="0"/>
        <w:spacing w:after="0" w:line="276" w:lineRule="auto"/>
        <w:rPr>
          <w:rFonts w:ascii="Cambria" w:hAnsi="Cambria" w:cs="Verdana-Bold"/>
          <w:b/>
          <w:bCs/>
          <w:color w:val="FF0000"/>
          <w:sz w:val="24"/>
          <w:szCs w:val="24"/>
          <w:lang w:val="bg-BG"/>
        </w:rPr>
      </w:pPr>
    </w:p>
    <w:p w:rsidR="00B31F66" w:rsidRPr="009A2F0B" w:rsidRDefault="00B31F66" w:rsidP="009A2F0B">
      <w:pPr>
        <w:autoSpaceDE w:val="0"/>
        <w:autoSpaceDN w:val="0"/>
        <w:adjustRightInd w:val="0"/>
        <w:spacing w:after="0" w:line="276" w:lineRule="auto"/>
        <w:rPr>
          <w:rFonts w:ascii="Cambria" w:hAnsi="Cambria" w:cs="Verdana-Bold"/>
          <w:b/>
          <w:bCs/>
          <w:sz w:val="24"/>
          <w:szCs w:val="24"/>
          <w:lang w:val="bg-BG"/>
        </w:rPr>
      </w:pPr>
      <w:r w:rsidRPr="009A2F0B">
        <w:rPr>
          <w:rFonts w:ascii="Cambria" w:hAnsi="Cambria" w:cs="Verdana-Bold"/>
          <w:b/>
          <w:bCs/>
          <w:sz w:val="24"/>
          <w:szCs w:val="24"/>
          <w:lang w:val="bg-BG"/>
        </w:rPr>
        <w:t>Заплащането се извършва:</w:t>
      </w:r>
    </w:p>
    <w:p w:rsidR="00B31F66" w:rsidRPr="009A2F0B" w:rsidRDefault="00B31F66" w:rsidP="009A2F0B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rPr>
          <w:rFonts w:ascii="Cambria" w:hAnsi="Cambria" w:cs="Verdana"/>
          <w:sz w:val="24"/>
          <w:szCs w:val="24"/>
          <w:lang w:val="bg-BG"/>
        </w:rPr>
      </w:pPr>
      <w:r w:rsidRPr="009A2F0B">
        <w:rPr>
          <w:rFonts w:ascii="Cambria" w:hAnsi="Cambria" w:cs="Verdana"/>
          <w:sz w:val="24"/>
          <w:szCs w:val="24"/>
          <w:lang w:val="bg-BG"/>
        </w:rPr>
        <w:t xml:space="preserve">По банков път по банковата сметка на </w:t>
      </w:r>
      <w:r w:rsidR="00AC05CD" w:rsidRPr="009A2F0B">
        <w:rPr>
          <w:rFonts w:ascii="Cambria" w:hAnsi="Cambria" w:cs="Verdana"/>
          <w:sz w:val="24"/>
          <w:szCs w:val="24"/>
          <w:lang w:val="bg-BG"/>
        </w:rPr>
        <w:t>университета</w:t>
      </w:r>
      <w:r w:rsidRPr="009A2F0B">
        <w:rPr>
          <w:rFonts w:ascii="Cambria" w:hAnsi="Cambria" w:cs="Verdana"/>
          <w:sz w:val="24"/>
          <w:szCs w:val="24"/>
          <w:lang w:val="bg-BG"/>
        </w:rPr>
        <w:t>:</w:t>
      </w:r>
    </w:p>
    <w:p w:rsidR="00B31F66" w:rsidRPr="009A2F0B" w:rsidRDefault="00AC05CD" w:rsidP="009A2F0B">
      <w:pPr>
        <w:autoSpaceDE w:val="0"/>
        <w:autoSpaceDN w:val="0"/>
        <w:adjustRightInd w:val="0"/>
        <w:spacing w:after="0" w:line="276" w:lineRule="auto"/>
        <w:ind w:left="720"/>
        <w:rPr>
          <w:rFonts w:ascii="Cambria" w:hAnsi="Cambria" w:cs="Verdana"/>
          <w:sz w:val="24"/>
          <w:szCs w:val="24"/>
          <w:lang w:val="bg-BG"/>
        </w:rPr>
      </w:pPr>
      <w:r w:rsidRPr="009A2F0B">
        <w:rPr>
          <w:rFonts w:ascii="Cambria" w:hAnsi="Cambria" w:cs="Arial"/>
          <w:sz w:val="24"/>
          <w:szCs w:val="24"/>
          <w:lang w:val="bg-BG"/>
        </w:rPr>
        <w:t>Банка „ДСК" ЕАД-клон Варна, BIC: STSABGSF и IBAN: BG24STSA93003100040700</w:t>
      </w:r>
    </w:p>
    <w:p w:rsidR="006A457D" w:rsidRPr="009A2F0B" w:rsidRDefault="006A457D" w:rsidP="009A2F0B">
      <w:pPr>
        <w:spacing w:line="276" w:lineRule="auto"/>
        <w:rPr>
          <w:rFonts w:ascii="Cambria" w:hAnsi="Cambria"/>
          <w:color w:val="FF0000"/>
          <w:sz w:val="24"/>
          <w:szCs w:val="24"/>
          <w:lang w:val="bg-BG"/>
        </w:rPr>
      </w:pPr>
    </w:p>
    <w:p w:rsidR="006A457D" w:rsidRPr="009A2F0B" w:rsidRDefault="006A457D" w:rsidP="009A2F0B">
      <w:pPr>
        <w:pBdr>
          <w:top w:val="single" w:sz="4" w:space="1" w:color="2E74B5" w:themeColor="accent1" w:themeShade="BF"/>
          <w:bottom w:val="single" w:sz="12" w:space="1" w:color="2E74B5" w:themeColor="accent1" w:themeShade="BF"/>
        </w:pBdr>
        <w:shd w:val="clear" w:color="auto" w:fill="DEEAF6" w:themeFill="accent1" w:themeFillTint="33"/>
        <w:tabs>
          <w:tab w:val="left" w:pos="3156"/>
        </w:tabs>
        <w:spacing w:line="276" w:lineRule="auto"/>
        <w:rPr>
          <w:rFonts w:ascii="Cambria" w:hAnsi="Cambria"/>
          <w:sz w:val="24"/>
          <w:szCs w:val="24"/>
          <w:lang w:val="bg-BG"/>
        </w:rPr>
      </w:pPr>
      <w:r w:rsidRPr="009A2F0B">
        <w:rPr>
          <w:rFonts w:ascii="Cambria" w:hAnsi="Cambria" w:cs="Verdana-Bold"/>
          <w:b/>
          <w:bCs/>
          <w:sz w:val="24"/>
          <w:szCs w:val="24"/>
          <w:lang w:val="bg-BG"/>
        </w:rPr>
        <w:t xml:space="preserve">VІІ. Срок за извършване на </w:t>
      </w:r>
      <w:r w:rsidR="00EC0620">
        <w:rPr>
          <w:rFonts w:ascii="Cambria" w:hAnsi="Cambria" w:cs="Verdana-Bold"/>
          <w:b/>
          <w:bCs/>
          <w:sz w:val="24"/>
          <w:szCs w:val="24"/>
          <w:lang w:val="bg-BG"/>
        </w:rPr>
        <w:t>образователната</w:t>
      </w:r>
      <w:r w:rsidRPr="009A2F0B">
        <w:rPr>
          <w:rFonts w:ascii="Cambria" w:hAnsi="Cambria" w:cs="Verdana-Bold"/>
          <w:b/>
          <w:bCs/>
          <w:sz w:val="24"/>
          <w:szCs w:val="24"/>
          <w:lang w:val="bg-BG"/>
        </w:rPr>
        <w:t xml:space="preserve"> услуга</w:t>
      </w:r>
      <w:r w:rsidRPr="009A2F0B">
        <w:rPr>
          <w:rFonts w:ascii="Cambria" w:hAnsi="Cambria"/>
          <w:sz w:val="24"/>
          <w:szCs w:val="24"/>
          <w:lang w:val="bg-BG"/>
        </w:rPr>
        <w:tab/>
      </w:r>
    </w:p>
    <w:p w:rsidR="006A457D" w:rsidRPr="009A2F0B" w:rsidRDefault="00320ABB" w:rsidP="009A2F0B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Cambria" w:hAnsi="Cambria" w:cs="Verdana"/>
          <w:sz w:val="24"/>
          <w:szCs w:val="24"/>
          <w:lang w:val="bg-BG"/>
        </w:rPr>
      </w:pPr>
      <w:r w:rsidRPr="009A2F0B">
        <w:rPr>
          <w:rFonts w:ascii="Cambria" w:hAnsi="Cambria" w:cs="Verdana"/>
          <w:sz w:val="24"/>
          <w:szCs w:val="24"/>
          <w:lang w:val="bg-BG"/>
        </w:rPr>
        <w:t xml:space="preserve">Срокът за издаване на </w:t>
      </w:r>
      <w:r w:rsidR="00B54F2E" w:rsidRPr="009A2F0B">
        <w:rPr>
          <w:rFonts w:ascii="Cambria" w:hAnsi="Cambria" w:cs="Verdana"/>
          <w:sz w:val="24"/>
          <w:szCs w:val="24"/>
          <w:lang w:val="bg-BG"/>
        </w:rPr>
        <w:t xml:space="preserve">академичната справка </w:t>
      </w:r>
      <w:r w:rsidRPr="009A2F0B">
        <w:rPr>
          <w:rFonts w:ascii="Cambria" w:hAnsi="Cambria" w:cs="Verdana"/>
          <w:sz w:val="24"/>
          <w:szCs w:val="24"/>
          <w:lang w:val="bg-BG"/>
        </w:rPr>
        <w:t xml:space="preserve">е </w:t>
      </w:r>
      <w:r w:rsidR="00B54F2E" w:rsidRPr="009A2F0B">
        <w:rPr>
          <w:rFonts w:ascii="Cambria" w:hAnsi="Cambria" w:cs="Verdana"/>
          <w:sz w:val="24"/>
          <w:szCs w:val="24"/>
          <w:lang w:val="bg-BG"/>
        </w:rPr>
        <w:t xml:space="preserve">до </w:t>
      </w:r>
      <w:r w:rsidRPr="009A2F0B">
        <w:rPr>
          <w:rFonts w:ascii="Cambria" w:hAnsi="Cambria" w:cs="Verdana-Bold"/>
          <w:b/>
          <w:bCs/>
          <w:sz w:val="24"/>
          <w:szCs w:val="24"/>
          <w:lang w:val="bg-BG"/>
        </w:rPr>
        <w:t>пет</w:t>
      </w:r>
      <w:r w:rsidR="00B54F2E" w:rsidRPr="009A2F0B">
        <w:rPr>
          <w:rFonts w:ascii="Cambria" w:hAnsi="Cambria" w:cs="Verdana-Bold"/>
          <w:b/>
          <w:bCs/>
          <w:sz w:val="24"/>
          <w:szCs w:val="24"/>
          <w:lang w:val="bg-BG"/>
        </w:rPr>
        <w:t>надесет</w:t>
      </w:r>
      <w:r w:rsidRPr="009A2F0B">
        <w:rPr>
          <w:rFonts w:ascii="Cambria" w:hAnsi="Cambria" w:cs="Verdana-Bold"/>
          <w:b/>
          <w:bCs/>
          <w:sz w:val="24"/>
          <w:szCs w:val="24"/>
          <w:lang w:val="bg-BG"/>
        </w:rPr>
        <w:t xml:space="preserve"> работни дни</w:t>
      </w:r>
      <w:r w:rsidRPr="009A2F0B">
        <w:rPr>
          <w:rFonts w:ascii="Cambria" w:hAnsi="Cambria" w:cs="Verdana"/>
          <w:sz w:val="24"/>
          <w:szCs w:val="24"/>
          <w:lang w:val="bg-BG"/>
        </w:rPr>
        <w:t xml:space="preserve">, освен </w:t>
      </w:r>
      <w:r w:rsidRPr="009A2F0B">
        <w:rPr>
          <w:rFonts w:ascii="Cambria" w:hAnsi="Cambria" w:cs="Verdana-Bold"/>
          <w:b/>
          <w:bCs/>
          <w:sz w:val="24"/>
          <w:szCs w:val="24"/>
          <w:lang w:val="bg-BG"/>
        </w:rPr>
        <w:t xml:space="preserve">в случай на необходимост от </w:t>
      </w:r>
      <w:r w:rsidR="00E23767" w:rsidRPr="009A2F0B">
        <w:rPr>
          <w:rFonts w:ascii="Cambria" w:hAnsi="Cambria" w:cs="Verdana-Bold"/>
          <w:b/>
          <w:bCs/>
          <w:sz w:val="24"/>
          <w:szCs w:val="24"/>
          <w:lang w:val="bg-BG"/>
        </w:rPr>
        <w:t xml:space="preserve">допълнителна </w:t>
      </w:r>
      <w:r w:rsidRPr="009A2F0B">
        <w:rPr>
          <w:rFonts w:ascii="Cambria" w:hAnsi="Cambria" w:cs="Verdana-Bold"/>
          <w:b/>
          <w:bCs/>
          <w:sz w:val="24"/>
          <w:szCs w:val="24"/>
          <w:lang w:val="bg-BG"/>
        </w:rPr>
        <w:t>проверка</w:t>
      </w:r>
      <w:r w:rsidRPr="009A2F0B">
        <w:rPr>
          <w:rFonts w:ascii="Cambria" w:hAnsi="Cambria" w:cs="Verdana"/>
          <w:sz w:val="24"/>
          <w:szCs w:val="24"/>
          <w:lang w:val="bg-BG"/>
        </w:rPr>
        <w:t xml:space="preserve">, когато </w:t>
      </w:r>
      <w:r w:rsidRPr="009A2F0B">
        <w:rPr>
          <w:rFonts w:ascii="Cambria" w:hAnsi="Cambria" w:cs="Verdana-Bold"/>
          <w:b/>
          <w:bCs/>
          <w:sz w:val="24"/>
          <w:szCs w:val="24"/>
          <w:lang w:val="bg-BG"/>
        </w:rPr>
        <w:t xml:space="preserve">срокът от </w:t>
      </w:r>
      <w:r w:rsidR="00B54F2E" w:rsidRPr="009A2F0B">
        <w:rPr>
          <w:rFonts w:ascii="Cambria" w:hAnsi="Cambria" w:cs="Verdana-Bold"/>
          <w:b/>
          <w:bCs/>
          <w:sz w:val="24"/>
          <w:szCs w:val="24"/>
          <w:lang w:val="bg-BG"/>
        </w:rPr>
        <w:t xml:space="preserve">петнадесет </w:t>
      </w:r>
      <w:r w:rsidRPr="009A2F0B">
        <w:rPr>
          <w:rFonts w:ascii="Cambria" w:hAnsi="Cambria" w:cs="Verdana-Bold"/>
          <w:b/>
          <w:bCs/>
          <w:sz w:val="24"/>
          <w:szCs w:val="24"/>
          <w:lang w:val="bg-BG"/>
        </w:rPr>
        <w:t>работни дни започва да тече от получаването на резултатите от проверката</w:t>
      </w:r>
      <w:r w:rsidRPr="009A2F0B">
        <w:rPr>
          <w:rFonts w:ascii="Cambria" w:hAnsi="Cambria" w:cs="Verdana"/>
          <w:sz w:val="24"/>
          <w:szCs w:val="24"/>
          <w:lang w:val="bg-BG"/>
        </w:rPr>
        <w:t>.</w:t>
      </w:r>
    </w:p>
    <w:p w:rsidR="00320ABB" w:rsidRPr="009A2F0B" w:rsidRDefault="00320ABB" w:rsidP="009A2F0B">
      <w:pPr>
        <w:autoSpaceDE w:val="0"/>
        <w:autoSpaceDN w:val="0"/>
        <w:adjustRightInd w:val="0"/>
        <w:spacing w:after="0" w:line="276" w:lineRule="auto"/>
        <w:jc w:val="both"/>
        <w:rPr>
          <w:rFonts w:ascii="Cambria" w:hAnsi="Cambria"/>
          <w:color w:val="FF0000"/>
          <w:sz w:val="24"/>
          <w:szCs w:val="24"/>
          <w:lang w:val="bg-BG"/>
        </w:rPr>
      </w:pPr>
    </w:p>
    <w:p w:rsidR="006A457D" w:rsidRPr="009A2F0B" w:rsidRDefault="006A457D" w:rsidP="009A2F0B">
      <w:pPr>
        <w:pBdr>
          <w:top w:val="single" w:sz="4" w:space="1" w:color="2E74B5" w:themeColor="accent1" w:themeShade="BF"/>
          <w:bottom w:val="single" w:sz="12" w:space="1" w:color="2E74B5" w:themeColor="accent1" w:themeShade="BF"/>
        </w:pBdr>
        <w:shd w:val="clear" w:color="auto" w:fill="DEEAF6" w:themeFill="accent1" w:themeFillTint="33"/>
        <w:tabs>
          <w:tab w:val="left" w:pos="3156"/>
        </w:tabs>
        <w:spacing w:line="276" w:lineRule="auto"/>
        <w:rPr>
          <w:rFonts w:ascii="Cambria" w:hAnsi="Cambria"/>
          <w:sz w:val="24"/>
          <w:szCs w:val="24"/>
          <w:lang w:val="bg-BG"/>
        </w:rPr>
      </w:pPr>
      <w:r w:rsidRPr="009A2F0B">
        <w:rPr>
          <w:rFonts w:ascii="Cambria" w:hAnsi="Cambria" w:cs="Verdana-Bold"/>
          <w:b/>
          <w:bCs/>
          <w:sz w:val="24"/>
          <w:szCs w:val="24"/>
          <w:lang w:val="bg-BG"/>
        </w:rPr>
        <w:lastRenderedPageBreak/>
        <w:t>VІІІ. Срок на действие</w:t>
      </w:r>
      <w:r w:rsidRPr="009A2F0B">
        <w:rPr>
          <w:rFonts w:ascii="Cambria" w:hAnsi="Cambria"/>
          <w:sz w:val="24"/>
          <w:szCs w:val="24"/>
          <w:lang w:val="bg-BG"/>
        </w:rPr>
        <w:tab/>
      </w:r>
    </w:p>
    <w:p w:rsidR="006A457D" w:rsidRPr="009A2F0B" w:rsidRDefault="00552178" w:rsidP="009A2F0B">
      <w:pPr>
        <w:spacing w:line="276" w:lineRule="auto"/>
        <w:rPr>
          <w:rFonts w:ascii="Cambria" w:hAnsi="Cambria"/>
          <w:sz w:val="24"/>
          <w:szCs w:val="24"/>
          <w:lang w:val="bg-BG"/>
        </w:rPr>
      </w:pPr>
      <w:r w:rsidRPr="009A2F0B">
        <w:rPr>
          <w:rFonts w:ascii="Cambria" w:hAnsi="Cambria"/>
          <w:sz w:val="24"/>
          <w:szCs w:val="24"/>
          <w:lang w:val="bg-BG"/>
        </w:rPr>
        <w:tab/>
      </w:r>
      <w:r w:rsidR="00E23767" w:rsidRPr="009A2F0B">
        <w:rPr>
          <w:rFonts w:ascii="Cambria" w:hAnsi="Cambria"/>
          <w:sz w:val="24"/>
          <w:szCs w:val="24"/>
          <w:lang w:val="bg-BG"/>
        </w:rPr>
        <w:t>Издадената а</w:t>
      </w:r>
      <w:r w:rsidR="0030455E" w:rsidRPr="009A2F0B">
        <w:rPr>
          <w:rFonts w:ascii="Cambria" w:hAnsi="Cambria" w:cs="Verdana"/>
          <w:sz w:val="24"/>
          <w:szCs w:val="24"/>
          <w:lang w:val="bg-BG"/>
        </w:rPr>
        <w:t xml:space="preserve">кадемична справка </w:t>
      </w:r>
      <w:r w:rsidRPr="009A2F0B">
        <w:rPr>
          <w:rFonts w:ascii="Cambria" w:hAnsi="Cambria"/>
          <w:sz w:val="24"/>
          <w:szCs w:val="24"/>
          <w:lang w:val="bg-BG"/>
        </w:rPr>
        <w:t xml:space="preserve">е </w:t>
      </w:r>
      <w:r w:rsidR="00E23767" w:rsidRPr="009A2F0B">
        <w:rPr>
          <w:rFonts w:ascii="Cambria" w:hAnsi="Cambria"/>
          <w:sz w:val="24"/>
          <w:szCs w:val="24"/>
          <w:lang w:val="bg-BG"/>
        </w:rPr>
        <w:t>безсрочна</w:t>
      </w:r>
      <w:r w:rsidRPr="009A2F0B">
        <w:rPr>
          <w:rFonts w:ascii="Cambria" w:hAnsi="Cambria"/>
          <w:sz w:val="24"/>
          <w:szCs w:val="24"/>
          <w:lang w:val="bg-BG"/>
        </w:rPr>
        <w:t>.</w:t>
      </w:r>
    </w:p>
    <w:p w:rsidR="006A457D" w:rsidRPr="009A2F0B" w:rsidRDefault="006A457D" w:rsidP="009A2F0B">
      <w:pPr>
        <w:pBdr>
          <w:top w:val="single" w:sz="4" w:space="1" w:color="2E74B5" w:themeColor="accent1" w:themeShade="BF"/>
          <w:bottom w:val="single" w:sz="12" w:space="1" w:color="2E74B5" w:themeColor="accent1" w:themeShade="BF"/>
        </w:pBdr>
        <w:shd w:val="clear" w:color="auto" w:fill="DEEAF6" w:themeFill="accent1" w:themeFillTint="33"/>
        <w:tabs>
          <w:tab w:val="left" w:pos="3156"/>
        </w:tabs>
        <w:spacing w:line="276" w:lineRule="auto"/>
        <w:rPr>
          <w:rFonts w:ascii="Cambria" w:hAnsi="Cambria"/>
          <w:sz w:val="24"/>
          <w:szCs w:val="24"/>
          <w:lang w:val="bg-BG"/>
        </w:rPr>
      </w:pPr>
      <w:r w:rsidRPr="009A2F0B">
        <w:rPr>
          <w:rFonts w:ascii="Cambria" w:hAnsi="Cambria" w:cs="Verdana-Bold"/>
          <w:b/>
          <w:bCs/>
          <w:sz w:val="24"/>
          <w:szCs w:val="24"/>
          <w:lang w:val="bg-BG"/>
        </w:rPr>
        <w:t>ІХ. Ред за обжалване</w:t>
      </w:r>
      <w:r w:rsidRPr="009A2F0B">
        <w:rPr>
          <w:rFonts w:ascii="Cambria" w:hAnsi="Cambria"/>
          <w:sz w:val="24"/>
          <w:szCs w:val="24"/>
          <w:lang w:val="bg-BG"/>
        </w:rPr>
        <w:tab/>
      </w:r>
    </w:p>
    <w:p w:rsidR="00423F1F" w:rsidRPr="009A2F0B" w:rsidRDefault="00423F1F" w:rsidP="009A2F0B">
      <w:pPr>
        <w:autoSpaceDE w:val="0"/>
        <w:autoSpaceDN w:val="0"/>
        <w:adjustRightInd w:val="0"/>
        <w:spacing w:after="0" w:line="276" w:lineRule="auto"/>
        <w:ind w:firstLine="720"/>
        <w:rPr>
          <w:rFonts w:ascii="Cambria" w:hAnsi="Cambria" w:cs="Verdana"/>
          <w:sz w:val="24"/>
          <w:szCs w:val="24"/>
          <w:lang w:val="bg-BG"/>
        </w:rPr>
      </w:pPr>
      <w:r w:rsidRPr="009A2F0B">
        <w:rPr>
          <w:rFonts w:ascii="Cambria" w:hAnsi="Cambria" w:cs="Verdana"/>
          <w:sz w:val="24"/>
          <w:szCs w:val="24"/>
          <w:lang w:val="bg-BG"/>
        </w:rPr>
        <w:t xml:space="preserve">Обжалването се извършва по реда на </w:t>
      </w:r>
      <w:proofErr w:type="spellStart"/>
      <w:r w:rsidRPr="009A2F0B">
        <w:rPr>
          <w:rFonts w:ascii="Cambria" w:hAnsi="Cambria" w:cs="Verdana"/>
          <w:sz w:val="24"/>
          <w:szCs w:val="24"/>
          <w:lang w:val="bg-BG"/>
        </w:rPr>
        <w:t>Административнопроцесуалния</w:t>
      </w:r>
      <w:proofErr w:type="spellEnd"/>
      <w:r w:rsidRPr="009A2F0B">
        <w:rPr>
          <w:rFonts w:ascii="Cambria" w:hAnsi="Cambria" w:cs="Verdana"/>
          <w:sz w:val="24"/>
          <w:szCs w:val="24"/>
          <w:lang w:val="bg-BG"/>
        </w:rPr>
        <w:t xml:space="preserve"> кодекс.</w:t>
      </w:r>
    </w:p>
    <w:p w:rsidR="00423F1F" w:rsidRPr="009A2F0B" w:rsidRDefault="00423F1F" w:rsidP="009A2F0B">
      <w:pPr>
        <w:autoSpaceDE w:val="0"/>
        <w:autoSpaceDN w:val="0"/>
        <w:adjustRightInd w:val="0"/>
        <w:spacing w:after="0" w:line="276" w:lineRule="auto"/>
        <w:rPr>
          <w:rFonts w:ascii="Cambria" w:hAnsi="Cambria" w:cs="Verdana-Bold"/>
          <w:b/>
          <w:bCs/>
          <w:color w:val="FF0000"/>
          <w:sz w:val="24"/>
          <w:szCs w:val="24"/>
          <w:lang w:val="bg-BG"/>
        </w:rPr>
      </w:pPr>
    </w:p>
    <w:p w:rsidR="006A457D" w:rsidRPr="009A2F0B" w:rsidRDefault="006A457D" w:rsidP="009A2F0B">
      <w:pPr>
        <w:spacing w:line="276" w:lineRule="auto"/>
        <w:rPr>
          <w:rFonts w:ascii="Cambria" w:hAnsi="Cambria"/>
          <w:color w:val="FF0000"/>
          <w:sz w:val="24"/>
          <w:szCs w:val="24"/>
          <w:lang w:val="bg-BG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0"/>
        <w:gridCol w:w="8653"/>
      </w:tblGrid>
      <w:tr w:rsidR="006D2A67" w:rsidRPr="009A2F0B" w:rsidTr="00423F1F">
        <w:tc>
          <w:tcPr>
            <w:tcW w:w="421" w:type="dxa"/>
            <w:vMerge w:val="restart"/>
          </w:tcPr>
          <w:p w:rsidR="00423F1F" w:rsidRPr="009A2F0B" w:rsidRDefault="00423F1F" w:rsidP="009A2F0B">
            <w:pPr>
              <w:pBdr>
                <w:top w:val="single" w:sz="4" w:space="1" w:color="2E74B5" w:themeColor="accent1" w:themeShade="BF"/>
                <w:bottom w:val="single" w:sz="12" w:space="1" w:color="2E74B5" w:themeColor="accent1" w:themeShade="BF"/>
              </w:pBdr>
              <w:shd w:val="clear" w:color="auto" w:fill="DEEAF6" w:themeFill="accent1" w:themeFillTint="33"/>
              <w:tabs>
                <w:tab w:val="left" w:pos="3156"/>
              </w:tabs>
              <w:spacing w:line="276" w:lineRule="auto"/>
              <w:rPr>
                <w:rFonts w:ascii="Cambria" w:hAnsi="Cambria" w:cs="Verdana-Bold"/>
                <w:b/>
                <w:bCs/>
                <w:sz w:val="56"/>
                <w:szCs w:val="56"/>
                <w:lang w:val="bg-BG"/>
              </w:rPr>
            </w:pPr>
            <w:r w:rsidRPr="009A2F0B">
              <w:rPr>
                <w:rFonts w:ascii="Cambria" w:hAnsi="Cambria" w:cs="Arial"/>
                <w:b/>
                <w:bCs/>
                <w:sz w:val="56"/>
                <w:szCs w:val="56"/>
                <w:lang w:val="bg-BG"/>
              </w:rPr>
              <w:t>!</w:t>
            </w:r>
          </w:p>
        </w:tc>
        <w:tc>
          <w:tcPr>
            <w:tcW w:w="8975" w:type="dxa"/>
          </w:tcPr>
          <w:p w:rsidR="00423F1F" w:rsidRPr="009A2F0B" w:rsidRDefault="00423F1F" w:rsidP="009A2F0B">
            <w:pPr>
              <w:pBdr>
                <w:top w:val="single" w:sz="4" w:space="1" w:color="2E74B5" w:themeColor="accent1" w:themeShade="BF"/>
                <w:bottom w:val="single" w:sz="12" w:space="1" w:color="2E74B5" w:themeColor="accent1" w:themeShade="BF"/>
              </w:pBdr>
              <w:shd w:val="clear" w:color="auto" w:fill="DEEAF6" w:themeFill="accent1" w:themeFillTint="33"/>
              <w:tabs>
                <w:tab w:val="left" w:pos="3156"/>
              </w:tabs>
              <w:spacing w:line="276" w:lineRule="auto"/>
              <w:rPr>
                <w:rFonts w:ascii="Cambria" w:hAnsi="Cambria"/>
                <w:sz w:val="24"/>
                <w:szCs w:val="24"/>
                <w:lang w:val="bg-BG"/>
              </w:rPr>
            </w:pPr>
            <w:r w:rsidRPr="009A2F0B">
              <w:rPr>
                <w:rFonts w:ascii="Cambria" w:hAnsi="Cambria" w:cs="Verdana-Bold"/>
                <w:bCs/>
                <w:sz w:val="24"/>
                <w:szCs w:val="24"/>
                <w:lang w:val="bg-BG"/>
              </w:rPr>
              <w:t>Телефон за връзка – 052/677 016; 052/677 017</w:t>
            </w:r>
            <w:r w:rsidRPr="009A2F0B">
              <w:rPr>
                <w:rFonts w:ascii="Cambria" w:hAnsi="Cambria"/>
                <w:sz w:val="24"/>
                <w:szCs w:val="24"/>
                <w:lang w:val="bg-BG"/>
              </w:rPr>
              <w:tab/>
            </w:r>
          </w:p>
        </w:tc>
      </w:tr>
      <w:tr w:rsidR="00423F1F" w:rsidRPr="009A2F0B" w:rsidTr="00423F1F">
        <w:tc>
          <w:tcPr>
            <w:tcW w:w="421" w:type="dxa"/>
            <w:vMerge/>
          </w:tcPr>
          <w:p w:rsidR="00423F1F" w:rsidRPr="009A2F0B" w:rsidRDefault="00423F1F" w:rsidP="009A2F0B">
            <w:pPr>
              <w:pBdr>
                <w:top w:val="single" w:sz="4" w:space="1" w:color="2E74B5" w:themeColor="accent1" w:themeShade="BF"/>
                <w:bottom w:val="single" w:sz="12" w:space="1" w:color="2E74B5" w:themeColor="accent1" w:themeShade="BF"/>
              </w:pBdr>
              <w:shd w:val="clear" w:color="auto" w:fill="DEEAF6" w:themeFill="accent1" w:themeFillTint="33"/>
              <w:tabs>
                <w:tab w:val="left" w:pos="3156"/>
              </w:tabs>
              <w:spacing w:line="276" w:lineRule="auto"/>
              <w:rPr>
                <w:rFonts w:ascii="Cambria" w:hAnsi="Cambria" w:cs="Verdana-Bold"/>
                <w:bCs/>
                <w:sz w:val="24"/>
                <w:szCs w:val="24"/>
                <w:lang w:val="bg-BG"/>
              </w:rPr>
            </w:pPr>
          </w:p>
        </w:tc>
        <w:tc>
          <w:tcPr>
            <w:tcW w:w="8975" w:type="dxa"/>
          </w:tcPr>
          <w:p w:rsidR="00423F1F" w:rsidRPr="009A2F0B" w:rsidRDefault="00423F1F" w:rsidP="009A2F0B">
            <w:pPr>
              <w:pBdr>
                <w:top w:val="single" w:sz="4" w:space="1" w:color="2E74B5" w:themeColor="accent1" w:themeShade="BF"/>
                <w:bottom w:val="single" w:sz="12" w:space="1" w:color="2E74B5" w:themeColor="accent1" w:themeShade="BF"/>
              </w:pBdr>
              <w:shd w:val="clear" w:color="auto" w:fill="DEEAF6" w:themeFill="accent1" w:themeFillTint="33"/>
              <w:tabs>
                <w:tab w:val="left" w:pos="3156"/>
              </w:tabs>
              <w:spacing w:line="276" w:lineRule="auto"/>
              <w:rPr>
                <w:rFonts w:ascii="Cambria" w:hAnsi="Cambria"/>
                <w:sz w:val="24"/>
                <w:szCs w:val="24"/>
                <w:lang w:val="bg-BG"/>
              </w:rPr>
            </w:pPr>
            <w:r w:rsidRPr="009A2F0B">
              <w:rPr>
                <w:rFonts w:ascii="Cambria" w:hAnsi="Cambria" w:cs="Verdana-Bold"/>
                <w:bCs/>
                <w:sz w:val="24"/>
                <w:szCs w:val="24"/>
                <w:lang w:val="bg-BG"/>
              </w:rPr>
              <w:t>Ел. адрес за предложения във връзка с услугата – sdo@mu-varna.bg</w:t>
            </w:r>
          </w:p>
        </w:tc>
      </w:tr>
    </w:tbl>
    <w:p w:rsidR="006A457D" w:rsidRPr="009A2F0B" w:rsidRDefault="006A457D" w:rsidP="009A2F0B">
      <w:pPr>
        <w:spacing w:line="276" w:lineRule="auto"/>
        <w:rPr>
          <w:rFonts w:ascii="Cambria" w:hAnsi="Cambria"/>
          <w:sz w:val="24"/>
          <w:szCs w:val="24"/>
          <w:lang w:val="bg-BG"/>
        </w:rPr>
      </w:pPr>
    </w:p>
    <w:p w:rsidR="006A457D" w:rsidRPr="009A2F0B" w:rsidRDefault="006A457D" w:rsidP="009A2F0B">
      <w:pPr>
        <w:spacing w:line="276" w:lineRule="auto"/>
        <w:rPr>
          <w:rFonts w:ascii="Cambria" w:hAnsi="Cambria"/>
          <w:color w:val="FF0000"/>
          <w:sz w:val="24"/>
          <w:szCs w:val="24"/>
          <w:lang w:val="bg-BG"/>
        </w:rPr>
      </w:pPr>
    </w:p>
    <w:sectPr w:rsidR="006A457D" w:rsidRPr="009A2F0B" w:rsidSect="00CF16E6">
      <w:pgSz w:w="11907" w:h="16839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Verdana-Bold">
    <w:altName w:val="Arial"/>
    <w:panose1 w:val="00000000000000000000"/>
    <w:charset w:val="00"/>
    <w:family w:val="swiss"/>
    <w:notTrueType/>
    <w:pitch w:val="default"/>
    <w:sig w:usb0="00000203" w:usb1="00000000" w:usb2="00000000" w:usb3="00000000" w:csb0="00000005" w:csb1="00000000"/>
  </w:font>
  <w:font w:name="Wingdings-Regular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Verdana-Italic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03497"/>
    <w:multiLevelType w:val="hybridMultilevel"/>
    <w:tmpl w:val="DC960298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2EC08FF"/>
    <w:multiLevelType w:val="hybridMultilevel"/>
    <w:tmpl w:val="C780F0B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F75BAD"/>
    <w:multiLevelType w:val="hybridMultilevel"/>
    <w:tmpl w:val="79F4F48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D368ED"/>
    <w:multiLevelType w:val="hybridMultilevel"/>
    <w:tmpl w:val="0D30284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52441A"/>
    <w:multiLevelType w:val="hybridMultilevel"/>
    <w:tmpl w:val="BEAED25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57D"/>
    <w:rsid w:val="00011625"/>
    <w:rsid w:val="0003241B"/>
    <w:rsid w:val="00110A27"/>
    <w:rsid w:val="00116408"/>
    <w:rsid w:val="00143065"/>
    <w:rsid w:val="001564A9"/>
    <w:rsid w:val="001C2DB4"/>
    <w:rsid w:val="002D23AE"/>
    <w:rsid w:val="002D500B"/>
    <w:rsid w:val="00303A01"/>
    <w:rsid w:val="0030455E"/>
    <w:rsid w:val="00320ABB"/>
    <w:rsid w:val="004162D1"/>
    <w:rsid w:val="00423F1F"/>
    <w:rsid w:val="004240B4"/>
    <w:rsid w:val="004805AC"/>
    <w:rsid w:val="00552178"/>
    <w:rsid w:val="005D209D"/>
    <w:rsid w:val="006A457D"/>
    <w:rsid w:val="006D2A67"/>
    <w:rsid w:val="007B6F92"/>
    <w:rsid w:val="00837310"/>
    <w:rsid w:val="008F29F6"/>
    <w:rsid w:val="0099660C"/>
    <w:rsid w:val="009A2F0B"/>
    <w:rsid w:val="00A042EC"/>
    <w:rsid w:val="00A940F2"/>
    <w:rsid w:val="00AC05CD"/>
    <w:rsid w:val="00AE51E4"/>
    <w:rsid w:val="00B31F66"/>
    <w:rsid w:val="00B54F2E"/>
    <w:rsid w:val="00BC61B9"/>
    <w:rsid w:val="00C51D34"/>
    <w:rsid w:val="00C610E9"/>
    <w:rsid w:val="00CF16E6"/>
    <w:rsid w:val="00DA7FC4"/>
    <w:rsid w:val="00DF7F7A"/>
    <w:rsid w:val="00E23767"/>
    <w:rsid w:val="00E6551B"/>
    <w:rsid w:val="00E805BE"/>
    <w:rsid w:val="00EB169E"/>
    <w:rsid w:val="00EC0620"/>
    <w:rsid w:val="00F164BF"/>
    <w:rsid w:val="00F30DF4"/>
    <w:rsid w:val="00F447A2"/>
    <w:rsid w:val="00F53407"/>
    <w:rsid w:val="00FC3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8EC7D74"/>
  <w15:chartTrackingRefBased/>
  <w15:docId w15:val="{B91B0035-6968-4A6E-B300-D9A57930E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457D"/>
    <w:pPr>
      <w:ind w:left="720"/>
      <w:contextualSpacing/>
    </w:pPr>
  </w:style>
  <w:style w:type="table" w:styleId="TableGrid">
    <w:name w:val="Table Grid"/>
    <w:basedOn w:val="TableNormal"/>
    <w:uiPriority w:val="39"/>
    <w:rsid w:val="00423F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30DF4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16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16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do@mu-varna.b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3</Pages>
  <Words>603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Костадинова Иванова-Кирова</dc:creator>
  <cp:keywords/>
  <dc:description/>
  <cp:lastModifiedBy>Диляна Кирилова Димитрова-Йорданова</cp:lastModifiedBy>
  <cp:revision>37</cp:revision>
  <cp:lastPrinted>2019-04-16T07:21:00Z</cp:lastPrinted>
  <dcterms:created xsi:type="dcterms:W3CDTF">2019-02-08T06:33:00Z</dcterms:created>
  <dcterms:modified xsi:type="dcterms:W3CDTF">2024-06-05T10:48:00Z</dcterms:modified>
</cp:coreProperties>
</file>