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04" w:rsidRDefault="00066804" w:rsidP="00C12E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66804" w:rsidRDefault="00066804" w:rsidP="00C12E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66804">
        <w:rPr>
          <w:rFonts w:ascii="Times New Roman" w:eastAsia="Calibri" w:hAnsi="Times New Roman" w:cs="Times New Roman"/>
          <w:b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-580618</wp:posOffset>
            </wp:positionH>
            <wp:positionV relativeFrom="margin">
              <wp:posOffset>-623750</wp:posOffset>
            </wp:positionV>
            <wp:extent cx="6915210" cy="1035170"/>
            <wp:effectExtent l="0" t="0" r="3175" b="0"/>
            <wp:wrapSquare wrapText="bothSides"/>
            <wp:docPr id="3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EA5" w:rsidRPr="00066804" w:rsidRDefault="00066804" w:rsidP="00C12E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66804">
        <w:rPr>
          <w:rFonts w:ascii="Times New Roman" w:eastAsia="Calibri" w:hAnsi="Times New Roman" w:cs="Times New Roman"/>
          <w:b/>
          <w:sz w:val="28"/>
          <w:szCs w:val="28"/>
        </w:rPr>
        <w:t>GENERAL PATHOLOGY</w:t>
      </w:r>
      <w:r w:rsidRPr="0006680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EXAMINATION SYLLABUS</w:t>
      </w:r>
    </w:p>
    <w:p w:rsidR="00066804" w:rsidRPr="00066804" w:rsidRDefault="00066804" w:rsidP="00C12E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77EA5" w:rsidRPr="00066804" w:rsidRDefault="00B77EA5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1. Introduction to pathology - subject, objectives and methods in pathology.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2. Etiology and pathogenesis. Types of damaging factors. General pathological processes.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3. Reversible cell injury - cellular edema, initiation mechanisms.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4. Necrosis - nature, types, exit.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5. Death – clinical and biological; signs of death.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6. Infarction – pathogenesis and morphology; types.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7. Apoptosis - nature, causes and mechanisms.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8. Cellular accumulations - abnormal intracellular accumulations of products, disproteinoses.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9. Lipid metabolism disorders - lipid degeneration, lipomatosis, lipoidosis.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10. Cumulative diseases – thesaurismoses.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11. Intercellular matrix disorders - connective tissue degeneration and fibrinoid deposition.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12. Elastin and collagen content and synthesis disorders.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13. Hyalinosis - causes, mechanisms for development. Types of hyalin.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14. Amyloidosis - causes, mechanisms for development, classification.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15. Calcium metabolism disorders - types of calcification. Concrement formation.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16. Mineral metabolism disorders - potassium, copper etc. Urate deposition.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17. Pigment metabolism disorders – hemosiderosis, hemochromatosis.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18. Pigment metabolism disorders - bilirubin. Types of jaundice.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19. Pigment metabolism disorders - melanin, exogenous pigments.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20. General principles of adaptations. Hypertrophy and hyperplasia.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21. Adaptational processes - atrophy, metaplasia, hystologic accommodation.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22. Regeneration (repair) – general characteristics. Disorders in the process of regeneration.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23. Regeneration (repair) of various tissues and organs.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24. Fibrosis - causes and mechanisms for development.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25. Circulatory disorders - anemia, hyperemia, stasis, hypostasis.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26. Hemorrhages - causes, types, mechanisms for development. Exit.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27. Tissue fluids balance disorders – dehydration. Edema – causes, types, mechanisms for development.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28. Hemostasis and thrombosis - pathogenesis, morphological characteristics, exit.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29. Embolism - types and morphological classcharacteristics.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30. Disseminated intravascular coagulation - subject, pathogenesis, morphological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classcharacteristics.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31. Shock - types and morphological classcharacteristics.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32. Inflammation - general principles, pathogenesis and morphogenesis. Mediators of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inflammation.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33. Morphological classcharacteristics of the acute inflammation. Types.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lastRenderedPageBreak/>
        <w:t>34. Chronic productive inflammation. Diffuse and granulomatous inflammation.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35. Immunopathology - morphological classcharacteristics of immune reactions.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36. Hypersensitivity reactions - types, morphological characteristics. Bronchial asthma.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37. Autoimmune diseases - types, morphological classcharacteristics.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38. Immunodeficiency syndromes. AIDS.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39. Immunology of transplantation - types of transplantation, main principles of tissue compatibility.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40. Immunology of transplantation –types of reactions of transplant rejection.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41. General Features of tumor growth, definition and terminology.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42. Etiology of tumors. Tumor genesis theories.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43. Morphological characteristics and classification of tumors.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44. Molecular basis of the tumor growth.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45. Biology of tumor growth - paraneoplastic syndromes.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46. Biology of tumor growth - staging and grading. Metastases.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 xml:space="preserve">47. Benign and malignant tumors – general characteristics. 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48. Epithelial tumors – morphological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49. Mesenchymal tumors - morphological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50. Pigment tumors - types, morphological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51. Teratomas - types, morphological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52. Precancerous lesions. Displasia.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53. General principles of the infectious process - pathogenetic mechanisms and morphological manifestations.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54. Respiratory infections and tuberculosis - morphological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55. Gastrointestinal infections - morphological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56. Diseases caused by parasites - morphological characteristics. Infections of childhood – general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57. Infectious diseases in the childhood – general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58. Sexually transmitted infections - general characteristics.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59. Morphological signs of the physical and the chemical injuries.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60. Professional diseases.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61. Nutritional disorders - general characteristics, types, morphological manifestations.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 xml:space="preserve">62. Nutritional disorders – obesity. 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63. Nutritional disorders. Avitaminoses.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64. Cell aging.  Aging of the organism.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65. Developmental disorders - teratogenic factors, types of malformations.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66.  Genopathies and blastopathies – types.</w:t>
      </w:r>
    </w:p>
    <w:p w:rsidR="00B77EA5" w:rsidRPr="00066804" w:rsidRDefault="00F815ED" w:rsidP="000668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67. Embryopathies – types, morphological manifestations.</w:t>
      </w:r>
    </w:p>
    <w:p w:rsidR="00B77EA5" w:rsidRDefault="00F815ED" w:rsidP="00066804">
      <w:pPr>
        <w:spacing w:after="0"/>
        <w:jc w:val="both"/>
        <w:rPr>
          <w:rFonts w:ascii="Calibri" w:eastAsia="Calibri" w:hAnsi="Calibri" w:cs="Calibri"/>
        </w:rPr>
      </w:pPr>
      <w:r w:rsidRPr="00066804">
        <w:rPr>
          <w:rFonts w:ascii="Times New Roman" w:eastAsia="Calibri" w:hAnsi="Times New Roman" w:cs="Times New Roman"/>
          <w:sz w:val="24"/>
          <w:szCs w:val="24"/>
        </w:rPr>
        <w:t>68. Fetopathies – types, morphological manifestations</w:t>
      </w:r>
      <w:r>
        <w:rPr>
          <w:rFonts w:ascii="Calibri" w:eastAsia="Calibri" w:hAnsi="Calibri" w:cs="Calibri"/>
        </w:rPr>
        <w:t>.</w:t>
      </w:r>
    </w:p>
    <w:sectPr w:rsidR="00B77EA5" w:rsidSect="0029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7EA5"/>
    <w:rsid w:val="00066804"/>
    <w:rsid w:val="0029113C"/>
    <w:rsid w:val="008B4FE8"/>
    <w:rsid w:val="00B77EA5"/>
    <w:rsid w:val="00C12EAE"/>
    <w:rsid w:val="00F8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microsoft.com/office/2007/relationships/hdphoto" Target="media/hdphoto1.wdp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AF90AC-C4F2-45DA-9E1D-C89F35A2DC60}"/>
</file>

<file path=customXml/itemProps2.xml><?xml version="1.0" encoding="utf-8"?>
<ds:datastoreItem xmlns:ds="http://schemas.openxmlformats.org/officeDocument/2006/customXml" ds:itemID="{D83D0BF9-2694-43A9-9DB1-890214FE8BF3}"/>
</file>

<file path=customXml/itemProps3.xml><?xml version="1.0" encoding="utf-8"?>
<ds:datastoreItem xmlns:ds="http://schemas.openxmlformats.org/officeDocument/2006/customXml" ds:itemID="{A3D47190-46A0-44BF-80D1-7590A7D19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6</cp:revision>
  <dcterms:created xsi:type="dcterms:W3CDTF">2013-10-25T11:45:00Z</dcterms:created>
  <dcterms:modified xsi:type="dcterms:W3CDTF">2013-11-02T22:07:00Z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