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6" w:rsidRPr="00EE3796" w:rsidRDefault="00EE3796" w:rsidP="0022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  <w:r w:rsidRPr="00EE3796">
        <w:rPr>
          <w:rFonts w:ascii="Times New Roman" w:hAnsi="Times New Roman"/>
          <w:b/>
          <w:bCs/>
          <w:sz w:val="32"/>
          <w:szCs w:val="32"/>
          <w:u w:val="single"/>
        </w:rPr>
        <w:t>ИЗВАДКА</w:t>
      </w:r>
    </w:p>
    <w:p w:rsidR="00EE3796" w:rsidRDefault="00EE3796" w:rsidP="0022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25522" w:rsidRDefault="00F738BD" w:rsidP="00225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F738BD">
        <w:rPr>
          <w:rFonts w:ascii="Times New Roman" w:hAnsi="Times New Roman"/>
          <w:b/>
          <w:bCs/>
          <w:sz w:val="26"/>
          <w:szCs w:val="26"/>
          <w:lang w:val="x-none"/>
        </w:rPr>
        <w:t xml:space="preserve"> </w:t>
      </w:r>
    </w:p>
    <w:p w:rsidR="00F738BD" w:rsidRDefault="00F738BD" w:rsidP="00F7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738BD">
        <w:rPr>
          <w:rFonts w:ascii="Times New Roman" w:hAnsi="Times New Roman"/>
          <w:b/>
          <w:bCs/>
          <w:sz w:val="26"/>
          <w:szCs w:val="26"/>
          <w:lang w:val="x-none"/>
        </w:rPr>
        <w:t xml:space="preserve"> НАРЕДБА № 34 от 29.12.2006 г. за придобиване на специалност в системата на здравеопазването</w:t>
      </w:r>
    </w:p>
    <w:p w:rsidR="00EE3796" w:rsidRPr="00EE3796" w:rsidRDefault="00EE3796" w:rsidP="00F7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738BD" w:rsidRPr="00EE3796" w:rsidRDefault="00EE3796" w:rsidP="00800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proofErr w:type="spellStart"/>
      <w:r w:rsidRPr="00EE3796">
        <w:rPr>
          <w:rStyle w:val="historyitem"/>
          <w:rFonts w:ascii="Times New Roman" w:hAnsi="Times New Roman"/>
        </w:rPr>
        <w:t>Обн</w:t>
      </w:r>
      <w:proofErr w:type="spellEnd"/>
      <w:r w:rsidRPr="00EE3796">
        <w:rPr>
          <w:rStyle w:val="historyitem"/>
          <w:rFonts w:ascii="Times New Roman" w:hAnsi="Times New Roman"/>
        </w:rPr>
        <w:t>. ДВ. бр.</w:t>
      </w:r>
      <w:r w:rsidRPr="00EE3796">
        <w:rPr>
          <w:rStyle w:val="historyreference"/>
          <w:rFonts w:ascii="Times New Roman" w:hAnsi="Times New Roman"/>
        </w:rPr>
        <w:t>7</w:t>
      </w:r>
      <w:r w:rsidRPr="00EE3796">
        <w:rPr>
          <w:rStyle w:val="historyitem"/>
          <w:rFonts w:ascii="Times New Roman" w:hAnsi="Times New Roman"/>
        </w:rPr>
        <w:t xml:space="preserve"> от 23 Януари 2007г.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ДВ. бр.</w:t>
      </w:r>
      <w:r w:rsidRPr="00EE3796">
        <w:rPr>
          <w:rStyle w:val="historyreference"/>
          <w:rFonts w:ascii="Times New Roman" w:hAnsi="Times New Roman"/>
        </w:rPr>
        <w:t>89</w:t>
      </w:r>
      <w:r w:rsidRPr="00EE3796">
        <w:rPr>
          <w:rStyle w:val="historyitem"/>
          <w:rFonts w:ascii="Times New Roman" w:hAnsi="Times New Roman"/>
        </w:rPr>
        <w:t xml:space="preserve"> от 6 Ноември 2007г.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ДВ. бр.</w:t>
      </w:r>
      <w:r w:rsidRPr="00EE3796">
        <w:rPr>
          <w:rStyle w:val="historyreference"/>
          <w:rFonts w:ascii="Times New Roman" w:hAnsi="Times New Roman"/>
        </w:rPr>
        <w:t>55</w:t>
      </w:r>
      <w:r w:rsidRPr="00EE3796">
        <w:rPr>
          <w:rStyle w:val="historyitem"/>
          <w:rFonts w:ascii="Times New Roman" w:hAnsi="Times New Roman"/>
        </w:rPr>
        <w:t xml:space="preserve"> от 17 Юни 2008г.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ДВ. бр.</w:t>
      </w:r>
      <w:r w:rsidRPr="00EE3796">
        <w:rPr>
          <w:rStyle w:val="historyreference"/>
          <w:rFonts w:ascii="Times New Roman" w:hAnsi="Times New Roman"/>
        </w:rPr>
        <w:t>12</w:t>
      </w:r>
      <w:r w:rsidRPr="00EE3796">
        <w:rPr>
          <w:rStyle w:val="historyitem"/>
          <w:rFonts w:ascii="Times New Roman" w:hAnsi="Times New Roman"/>
        </w:rPr>
        <w:t xml:space="preserve"> от 12 Февруари 2010г.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ДВ. бр.</w:t>
      </w:r>
      <w:r w:rsidRPr="00EE3796">
        <w:rPr>
          <w:rStyle w:val="historyreference"/>
          <w:rFonts w:ascii="Times New Roman" w:hAnsi="Times New Roman"/>
        </w:rPr>
        <w:t>72</w:t>
      </w:r>
      <w:r w:rsidRPr="00EE3796">
        <w:rPr>
          <w:rStyle w:val="historyitem"/>
          <w:rFonts w:ascii="Times New Roman" w:hAnsi="Times New Roman"/>
        </w:rPr>
        <w:t xml:space="preserve"> от 14 Септември 2010г.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ДВ. бр.</w:t>
      </w:r>
      <w:r w:rsidRPr="00EE3796">
        <w:rPr>
          <w:rStyle w:val="historyreference"/>
          <w:rFonts w:ascii="Times New Roman" w:hAnsi="Times New Roman"/>
        </w:rPr>
        <w:t>58</w:t>
      </w:r>
      <w:r w:rsidRPr="00EE3796">
        <w:rPr>
          <w:rStyle w:val="historyitem"/>
          <w:rFonts w:ascii="Times New Roman" w:hAnsi="Times New Roman"/>
        </w:rPr>
        <w:t xml:space="preserve"> от 29 Юли 2011г.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попр. ДВ. бр.</w:t>
      </w:r>
      <w:r w:rsidRPr="00EE3796">
        <w:rPr>
          <w:rStyle w:val="historyreference"/>
          <w:rFonts w:ascii="Times New Roman" w:hAnsi="Times New Roman"/>
        </w:rPr>
        <w:t>60</w:t>
      </w:r>
      <w:r w:rsidRPr="00EE3796">
        <w:rPr>
          <w:rStyle w:val="historyitem"/>
          <w:rFonts w:ascii="Times New Roman" w:hAnsi="Times New Roman"/>
        </w:rPr>
        <w:t xml:space="preserve"> от 5 Август 2011г.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и доп. ДВ. бр.</w:t>
      </w:r>
      <w:r w:rsidRPr="00EE3796">
        <w:rPr>
          <w:rStyle w:val="historyreference"/>
          <w:rFonts w:ascii="Times New Roman" w:hAnsi="Times New Roman"/>
        </w:rPr>
        <w:t>50</w:t>
      </w:r>
      <w:r w:rsidRPr="00EE3796">
        <w:rPr>
          <w:rStyle w:val="historyitem"/>
          <w:rFonts w:ascii="Times New Roman" w:hAnsi="Times New Roman"/>
        </w:rPr>
        <w:t xml:space="preserve"> от 3 Юли 2012г.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и доп. ДВ. бр.</w:t>
      </w:r>
      <w:r w:rsidRPr="00EE3796">
        <w:rPr>
          <w:rStyle w:val="historyreference"/>
          <w:rFonts w:ascii="Times New Roman" w:hAnsi="Times New Roman"/>
        </w:rPr>
        <w:t>24</w:t>
      </w:r>
      <w:r w:rsidRPr="00EE3796">
        <w:rPr>
          <w:rStyle w:val="historyitem"/>
          <w:rFonts w:ascii="Times New Roman" w:hAnsi="Times New Roman"/>
        </w:rPr>
        <w:t xml:space="preserve"> от 12 Март 2013г.</w:t>
      </w:r>
      <w:r w:rsidRPr="00EE3796">
        <w:rPr>
          <w:rFonts w:ascii="Times New Roman" w:hAnsi="Times New Roman"/>
        </w:rPr>
        <w:t xml:space="preserve">, </w:t>
      </w:r>
      <w:r w:rsidRPr="00EE3796">
        <w:rPr>
          <w:rStyle w:val="historyitem"/>
          <w:rFonts w:ascii="Times New Roman" w:hAnsi="Times New Roman"/>
        </w:rPr>
        <w:t>изм. ДВ. бр.</w:t>
      </w:r>
      <w:r w:rsidRPr="00EE3796">
        <w:rPr>
          <w:rStyle w:val="historyreference"/>
          <w:rFonts w:ascii="Times New Roman" w:hAnsi="Times New Roman"/>
        </w:rPr>
        <w:t>73</w:t>
      </w:r>
      <w:r w:rsidRPr="00EE3796">
        <w:rPr>
          <w:rStyle w:val="historyitem"/>
          <w:rFonts w:ascii="Times New Roman" w:hAnsi="Times New Roman"/>
        </w:rPr>
        <w:t xml:space="preserve"> от 20 Август 2013г.</w:t>
      </w:r>
      <w:r w:rsidR="00800E03">
        <w:rPr>
          <w:rStyle w:val="historyitem"/>
          <w:rFonts w:ascii="Times New Roman" w:hAnsi="Times New Roman"/>
        </w:rPr>
        <w:t xml:space="preserve">, </w:t>
      </w:r>
      <w:r w:rsidR="00800E03">
        <w:rPr>
          <w:rFonts w:ascii="Times New Roman" w:eastAsiaTheme="minorHAnsi" w:hAnsi="Times New Roman"/>
          <w:sz w:val="24"/>
          <w:szCs w:val="24"/>
          <w:lang w:eastAsia="en-US"/>
        </w:rPr>
        <w:t xml:space="preserve">изм. </w:t>
      </w:r>
      <w:r w:rsidR="00800E03">
        <w:rPr>
          <w:rFonts w:ascii="Times New Roman" w:eastAsiaTheme="minorHAnsi" w:hAnsi="Times New Roman"/>
          <w:sz w:val="24"/>
          <w:szCs w:val="24"/>
          <w:lang w:eastAsia="en-US"/>
        </w:rPr>
        <w:t xml:space="preserve">с </w:t>
      </w:r>
      <w:r w:rsidR="00800E03">
        <w:rPr>
          <w:rFonts w:ascii="Times New Roman" w:eastAsiaTheme="minorHAnsi" w:hAnsi="Times New Roman"/>
          <w:sz w:val="24"/>
          <w:szCs w:val="24"/>
          <w:lang w:eastAsia="en-US"/>
        </w:rPr>
        <w:t>Решение № 15612 от 26.11.2013 г. на ВАС на РБ - бр. 59 от 18.07.2014 г.</w:t>
      </w:r>
    </w:p>
    <w:p w:rsidR="00F738BD" w:rsidRPr="00225522" w:rsidRDefault="00F738BD" w:rsidP="00F738B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F738BD">
        <w:rPr>
          <w:rFonts w:ascii="Times New Roman" w:hAnsi="Times New Roman"/>
          <w:sz w:val="24"/>
          <w:szCs w:val="24"/>
          <w:lang w:val="x-none"/>
        </w:rPr>
        <w:t xml:space="preserve">   </w:t>
      </w:r>
      <w:bookmarkStart w:id="0" w:name="_GoBack"/>
      <w:bookmarkEnd w:id="0"/>
    </w:p>
    <w:p w:rsidR="00F738BD" w:rsidRDefault="00F738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F738BD" w:rsidRPr="008A363D" w:rsidRDefault="00F738BD" w:rsidP="008A363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8A363D">
        <w:rPr>
          <w:rFonts w:ascii="Times New Roman" w:hAnsi="Times New Roman"/>
          <w:b/>
          <w:bCs/>
          <w:sz w:val="28"/>
          <w:szCs w:val="28"/>
          <w:lang w:val="x-none"/>
        </w:rPr>
        <w:t>Чл. 20б.</w:t>
      </w:r>
      <w:r w:rsidRPr="008A363D">
        <w:rPr>
          <w:rFonts w:ascii="Times New Roman" w:hAnsi="Times New Roman"/>
          <w:sz w:val="28"/>
          <w:szCs w:val="28"/>
          <w:lang w:val="x-none"/>
        </w:rPr>
        <w:t xml:space="preserve"> (Нов - ДВ, бр. 72 от 2010 г., в сила от 14.09.2010 г., доп., бр. 58 от 2011 г., в сила от 29.07.2011 г.) Прием на специализанти на места, финансирани от държавата, с конкурс по документи по ред, определен от висшите училища, се извършва и по специалностите "</w:t>
      </w:r>
      <w:r w:rsidRPr="008A363D">
        <w:rPr>
          <w:rFonts w:ascii="Times New Roman" w:hAnsi="Times New Roman"/>
          <w:b/>
          <w:sz w:val="28"/>
          <w:szCs w:val="28"/>
          <w:lang w:val="x-none"/>
        </w:rPr>
        <w:t>анестезиология и интензивно лечение</w:t>
      </w:r>
      <w:r w:rsidRPr="008A363D">
        <w:rPr>
          <w:rFonts w:ascii="Times New Roman" w:hAnsi="Times New Roman"/>
          <w:sz w:val="28"/>
          <w:szCs w:val="28"/>
          <w:lang w:val="x-none"/>
        </w:rPr>
        <w:t>", "</w:t>
      </w:r>
      <w:r w:rsidRPr="008A363D">
        <w:rPr>
          <w:rFonts w:ascii="Times New Roman" w:hAnsi="Times New Roman"/>
          <w:b/>
          <w:sz w:val="28"/>
          <w:szCs w:val="28"/>
          <w:lang w:val="x-none"/>
        </w:rPr>
        <w:t>обща и клинична патология</w:t>
      </w:r>
      <w:r w:rsidRPr="008A363D">
        <w:rPr>
          <w:rFonts w:ascii="Times New Roman" w:hAnsi="Times New Roman"/>
          <w:sz w:val="28"/>
          <w:szCs w:val="28"/>
          <w:lang w:val="x-none"/>
        </w:rPr>
        <w:t>", "</w:t>
      </w:r>
      <w:r w:rsidRPr="008A363D">
        <w:rPr>
          <w:rFonts w:ascii="Times New Roman" w:hAnsi="Times New Roman"/>
          <w:b/>
          <w:sz w:val="28"/>
          <w:szCs w:val="28"/>
          <w:lang w:val="x-none"/>
        </w:rPr>
        <w:t>педиатрия</w:t>
      </w:r>
      <w:r w:rsidRPr="008A363D">
        <w:rPr>
          <w:rFonts w:ascii="Times New Roman" w:hAnsi="Times New Roman"/>
          <w:sz w:val="28"/>
          <w:szCs w:val="28"/>
          <w:lang w:val="x-none"/>
        </w:rPr>
        <w:t>", "</w:t>
      </w:r>
      <w:r w:rsidRPr="008A363D">
        <w:rPr>
          <w:rFonts w:ascii="Times New Roman" w:hAnsi="Times New Roman"/>
          <w:b/>
          <w:sz w:val="28"/>
          <w:szCs w:val="28"/>
          <w:lang w:val="x-none"/>
        </w:rPr>
        <w:t>спешна медицина</w:t>
      </w:r>
      <w:r w:rsidRPr="008A363D">
        <w:rPr>
          <w:rFonts w:ascii="Times New Roman" w:hAnsi="Times New Roman"/>
          <w:sz w:val="28"/>
          <w:szCs w:val="28"/>
          <w:lang w:val="x-none"/>
        </w:rPr>
        <w:t>" и "</w:t>
      </w:r>
      <w:r w:rsidRPr="008A363D">
        <w:rPr>
          <w:rFonts w:ascii="Times New Roman" w:hAnsi="Times New Roman"/>
          <w:b/>
          <w:sz w:val="28"/>
          <w:szCs w:val="28"/>
          <w:lang w:val="x-none"/>
        </w:rPr>
        <w:t>инфекциозни болести</w:t>
      </w:r>
      <w:r w:rsidRPr="008A363D">
        <w:rPr>
          <w:rFonts w:ascii="Times New Roman" w:hAnsi="Times New Roman"/>
          <w:sz w:val="28"/>
          <w:szCs w:val="28"/>
          <w:lang w:val="x-none"/>
        </w:rPr>
        <w:t>".</w:t>
      </w:r>
    </w:p>
    <w:p w:rsidR="00F738BD" w:rsidRPr="00F738BD" w:rsidRDefault="00F738BD" w:rsidP="008A363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</w:rPr>
      </w:pPr>
    </w:p>
    <w:p w:rsidR="00F738BD" w:rsidRPr="00F738BD" w:rsidRDefault="00F738BD">
      <w:pPr>
        <w:rPr>
          <w:rFonts w:asciiTheme="minorHAnsi" w:hAnsiTheme="minorHAnsi" w:cstheme="minorHAnsi"/>
        </w:rPr>
      </w:pPr>
      <w:r w:rsidRPr="00F738BD">
        <w:rPr>
          <w:rFonts w:asciiTheme="minorHAnsi" w:hAnsiTheme="minorHAnsi" w:cstheme="minorHAnsi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  <w:r w:rsidRPr="00F738BD">
        <w:rPr>
          <w:rFonts w:asciiTheme="minorHAnsi" w:hAnsiTheme="minorHAnsi" w:cstheme="minorHAnsi"/>
        </w:rPr>
        <w:t>.</w:t>
      </w:r>
    </w:p>
    <w:sectPr w:rsidR="00F738BD" w:rsidRPr="00F738BD" w:rsidSect="00F738BD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BD"/>
    <w:rsid w:val="00084002"/>
    <w:rsid w:val="000F7ADF"/>
    <w:rsid w:val="00225522"/>
    <w:rsid w:val="00237F95"/>
    <w:rsid w:val="00391610"/>
    <w:rsid w:val="005744F2"/>
    <w:rsid w:val="00800E03"/>
    <w:rsid w:val="008A363D"/>
    <w:rsid w:val="00937408"/>
    <w:rsid w:val="00973DEE"/>
    <w:rsid w:val="00DA2769"/>
    <w:rsid w:val="00EE3796"/>
    <w:rsid w:val="00F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BD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rsid w:val="00EE3796"/>
  </w:style>
  <w:style w:type="character" w:customStyle="1" w:styleId="historyreference">
    <w:name w:val="historyreference"/>
    <w:basedOn w:val="DefaultParagraphFont"/>
    <w:rsid w:val="00EE3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BD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rsid w:val="00EE3796"/>
  </w:style>
  <w:style w:type="character" w:customStyle="1" w:styleId="historyreference">
    <w:name w:val="historyreference"/>
    <w:basedOn w:val="DefaultParagraphFont"/>
    <w:rsid w:val="00EE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Maria Ivanova Kostadinova</cp:lastModifiedBy>
  <cp:revision>4</cp:revision>
  <dcterms:created xsi:type="dcterms:W3CDTF">2014-08-27T08:40:00Z</dcterms:created>
  <dcterms:modified xsi:type="dcterms:W3CDTF">2014-08-27T08:42:00Z</dcterms:modified>
</cp:coreProperties>
</file>